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727D" w:rsidRDefault="002B727D" w:rsidP="002B727D">
      <w:pPr>
        <w:widowControl w:val="0"/>
        <w:autoSpaceDE w:val="0"/>
        <w:autoSpaceDN w:val="0"/>
        <w:adjustRightInd w:val="0"/>
        <w:rPr>
          <w:rFonts w:ascii="Calibri" w:hAnsi="Calibri" w:cs="Calibri"/>
          <w:sz w:val="30"/>
          <w:szCs w:val="30"/>
        </w:rPr>
      </w:pPr>
      <w:r>
        <w:rPr>
          <w:rFonts w:ascii="Calibri" w:hAnsi="Calibri" w:cs="Calibri"/>
          <w:sz w:val="30"/>
          <w:szCs w:val="30"/>
        </w:rPr>
        <w:t> </w:t>
      </w:r>
    </w:p>
    <w:p w:rsidR="002B727D" w:rsidRDefault="002B727D" w:rsidP="002B727D">
      <w:pPr>
        <w:widowControl w:val="0"/>
        <w:autoSpaceDE w:val="0"/>
        <w:autoSpaceDN w:val="0"/>
        <w:adjustRightInd w:val="0"/>
        <w:jc w:val="center"/>
        <w:rPr>
          <w:rFonts w:ascii="Cambria" w:hAnsi="Cambria" w:cs="Cambria"/>
          <w:b/>
          <w:bCs/>
          <w:color w:val="2A4B7E"/>
          <w:sz w:val="38"/>
          <w:szCs w:val="38"/>
        </w:rPr>
      </w:pPr>
      <w:r>
        <w:rPr>
          <w:rFonts w:ascii="Cambria" w:hAnsi="Cambria" w:cs="Cambria"/>
          <w:b/>
          <w:bCs/>
          <w:color w:val="2A4B7E"/>
          <w:sz w:val="38"/>
          <w:szCs w:val="38"/>
        </w:rPr>
        <w:t>Baltimore Shambhala Meditation Center</w:t>
      </w:r>
    </w:p>
    <w:p w:rsidR="002B727D" w:rsidRDefault="002B727D" w:rsidP="002B727D">
      <w:pPr>
        <w:widowControl w:val="0"/>
        <w:autoSpaceDE w:val="0"/>
        <w:autoSpaceDN w:val="0"/>
        <w:adjustRightInd w:val="0"/>
        <w:jc w:val="center"/>
        <w:rPr>
          <w:rFonts w:ascii="Cambria" w:hAnsi="Cambria" w:cs="Cambria"/>
          <w:b/>
          <w:bCs/>
          <w:color w:val="2A4B7E"/>
          <w:sz w:val="38"/>
          <w:szCs w:val="38"/>
        </w:rPr>
      </w:pPr>
      <w:r>
        <w:rPr>
          <w:rFonts w:ascii="Cambria" w:hAnsi="Cambria" w:cs="Cambria"/>
          <w:b/>
          <w:bCs/>
          <w:color w:val="2A4B7E"/>
          <w:sz w:val="38"/>
          <w:szCs w:val="38"/>
        </w:rPr>
        <w:t>Governing Council</w:t>
      </w:r>
    </w:p>
    <w:p w:rsidR="002B727D" w:rsidRDefault="002B727D" w:rsidP="002B727D">
      <w:pPr>
        <w:widowControl w:val="0"/>
        <w:autoSpaceDE w:val="0"/>
        <w:autoSpaceDN w:val="0"/>
        <w:adjustRightInd w:val="0"/>
        <w:jc w:val="center"/>
        <w:rPr>
          <w:rFonts w:ascii="Cambria" w:hAnsi="Cambria" w:cs="Cambria"/>
          <w:b/>
          <w:bCs/>
          <w:color w:val="2A4B7E"/>
          <w:sz w:val="38"/>
          <w:szCs w:val="38"/>
        </w:rPr>
      </w:pPr>
      <w:r>
        <w:rPr>
          <w:rFonts w:ascii="Cambria" w:hAnsi="Cambria" w:cs="Cambria"/>
          <w:b/>
          <w:bCs/>
          <w:color w:val="2A4B7E"/>
          <w:sz w:val="38"/>
          <w:szCs w:val="38"/>
        </w:rPr>
        <w:t>Minutes</w:t>
      </w:r>
    </w:p>
    <w:p w:rsidR="002B727D" w:rsidRDefault="002B727D" w:rsidP="002B727D">
      <w:pPr>
        <w:widowControl w:val="0"/>
        <w:autoSpaceDE w:val="0"/>
        <w:autoSpaceDN w:val="0"/>
        <w:adjustRightInd w:val="0"/>
        <w:jc w:val="center"/>
        <w:rPr>
          <w:rFonts w:ascii="Cambria" w:hAnsi="Cambria" w:cs="Cambria"/>
          <w:b/>
          <w:bCs/>
          <w:color w:val="2A4B7E"/>
          <w:sz w:val="38"/>
          <w:szCs w:val="38"/>
        </w:rPr>
      </w:pPr>
      <w:r>
        <w:rPr>
          <w:rFonts w:ascii="Cambria" w:hAnsi="Cambria" w:cs="Cambria"/>
          <w:b/>
          <w:bCs/>
          <w:color w:val="2A4B7E"/>
          <w:sz w:val="38"/>
          <w:szCs w:val="38"/>
        </w:rPr>
        <w:t>August 18, 2014</w:t>
      </w:r>
    </w:p>
    <w:p w:rsidR="002B727D" w:rsidRDefault="002B727D" w:rsidP="002B727D">
      <w:pPr>
        <w:widowControl w:val="0"/>
        <w:autoSpaceDE w:val="0"/>
        <w:autoSpaceDN w:val="0"/>
        <w:adjustRightInd w:val="0"/>
        <w:jc w:val="center"/>
        <w:rPr>
          <w:rFonts w:ascii="Cambria" w:hAnsi="Cambria" w:cs="Cambria"/>
          <w:b/>
          <w:bCs/>
          <w:color w:val="2A4B7E"/>
          <w:sz w:val="38"/>
          <w:szCs w:val="38"/>
        </w:rPr>
      </w:pPr>
      <w:r>
        <w:rPr>
          <w:rFonts w:ascii="Cambria" w:hAnsi="Cambria" w:cs="Cambria"/>
          <w:b/>
          <w:bCs/>
          <w:color w:val="2A4B7E"/>
          <w:sz w:val="38"/>
          <w:szCs w:val="38"/>
        </w:rPr>
        <w:t>7:00 PM to 9:00 PM</w:t>
      </w:r>
    </w:p>
    <w:p w:rsidR="002B727D" w:rsidRDefault="002B727D" w:rsidP="002B727D">
      <w:pPr>
        <w:widowControl w:val="0"/>
        <w:autoSpaceDE w:val="0"/>
        <w:autoSpaceDN w:val="0"/>
        <w:adjustRightInd w:val="0"/>
        <w:rPr>
          <w:rFonts w:ascii="Cambria" w:hAnsi="Cambria" w:cs="Cambria"/>
          <w:b/>
          <w:bCs/>
          <w:color w:val="2A4B7E"/>
          <w:sz w:val="38"/>
          <w:szCs w:val="38"/>
        </w:rPr>
      </w:pPr>
      <w:r>
        <w:rPr>
          <w:rFonts w:ascii="Cambria" w:hAnsi="Cambria" w:cs="Cambria"/>
          <w:b/>
          <w:bCs/>
          <w:color w:val="2A4B7E"/>
          <w:sz w:val="38"/>
          <w:szCs w:val="38"/>
        </w:rPr>
        <w:t>I.</w:t>
      </w:r>
      <w:r>
        <w:rPr>
          <w:rFonts w:ascii="Times New Roman" w:hAnsi="Times New Roman" w:cs="Times New Roman"/>
          <w:color w:val="2A4B7E"/>
          <w:sz w:val="18"/>
          <w:szCs w:val="18"/>
        </w:rPr>
        <w:t xml:space="preserve">                </w:t>
      </w:r>
      <w:r>
        <w:rPr>
          <w:rFonts w:ascii="Cambria" w:hAnsi="Cambria" w:cs="Cambria"/>
          <w:b/>
          <w:bCs/>
          <w:color w:val="2A4B7E"/>
          <w:sz w:val="38"/>
          <w:szCs w:val="38"/>
        </w:rPr>
        <w:t>Approval of July Minutes</w:t>
      </w:r>
    </w:p>
    <w:p w:rsidR="002B727D" w:rsidRDefault="002B727D" w:rsidP="002B727D">
      <w:pPr>
        <w:widowControl w:val="0"/>
        <w:autoSpaceDE w:val="0"/>
        <w:autoSpaceDN w:val="0"/>
        <w:adjustRightInd w:val="0"/>
        <w:rPr>
          <w:rFonts w:ascii="Cambria" w:hAnsi="Cambria" w:cs="Cambria"/>
          <w:b/>
          <w:bCs/>
          <w:color w:val="3F6CAF"/>
          <w:sz w:val="34"/>
          <w:szCs w:val="34"/>
        </w:rPr>
      </w:pPr>
      <w:r>
        <w:rPr>
          <w:rFonts w:ascii="Cambria" w:hAnsi="Cambria" w:cs="Cambria"/>
          <w:b/>
          <w:bCs/>
          <w:color w:val="3F6CAF"/>
          <w:sz w:val="34"/>
          <w:szCs w:val="34"/>
        </w:rPr>
        <w:t>The Governing Council approved the July Minutes.</w:t>
      </w:r>
    </w:p>
    <w:p w:rsidR="002B727D" w:rsidRDefault="002B727D" w:rsidP="002B727D">
      <w:pPr>
        <w:widowControl w:val="0"/>
        <w:autoSpaceDE w:val="0"/>
        <w:autoSpaceDN w:val="0"/>
        <w:adjustRightInd w:val="0"/>
        <w:rPr>
          <w:rFonts w:ascii="Cambria" w:hAnsi="Cambria" w:cs="Cambria"/>
          <w:b/>
          <w:bCs/>
          <w:color w:val="2A4B7E"/>
          <w:sz w:val="38"/>
          <w:szCs w:val="38"/>
        </w:rPr>
      </w:pPr>
      <w:r>
        <w:rPr>
          <w:rFonts w:ascii="Cambria" w:hAnsi="Cambria" w:cs="Cambria"/>
          <w:b/>
          <w:bCs/>
          <w:color w:val="2A4B7E"/>
          <w:sz w:val="38"/>
          <w:szCs w:val="38"/>
        </w:rPr>
        <w:t>II.</w:t>
      </w:r>
      <w:r>
        <w:rPr>
          <w:rFonts w:ascii="Times New Roman" w:hAnsi="Times New Roman" w:cs="Times New Roman"/>
          <w:color w:val="2A4B7E"/>
          <w:sz w:val="18"/>
          <w:szCs w:val="18"/>
        </w:rPr>
        <w:t xml:space="preserve">             </w:t>
      </w:r>
      <w:r>
        <w:rPr>
          <w:rFonts w:ascii="Cambria" w:hAnsi="Cambria" w:cs="Cambria"/>
          <w:b/>
          <w:bCs/>
          <w:color w:val="2A4B7E"/>
          <w:sz w:val="38"/>
          <w:szCs w:val="38"/>
        </w:rPr>
        <w:t>Director of Societal Health and Well-Being</w:t>
      </w:r>
    </w:p>
    <w:p w:rsidR="002B727D" w:rsidRDefault="002B727D" w:rsidP="002B727D">
      <w:pPr>
        <w:widowControl w:val="0"/>
        <w:autoSpaceDE w:val="0"/>
        <w:autoSpaceDN w:val="0"/>
        <w:adjustRightInd w:val="0"/>
        <w:ind w:left="1920" w:hanging="1920"/>
        <w:rPr>
          <w:rFonts w:ascii="Cambria" w:hAnsi="Cambria" w:cs="Cambria"/>
          <w:b/>
          <w:bCs/>
          <w:color w:val="3F6CAF"/>
          <w:sz w:val="34"/>
          <w:szCs w:val="34"/>
        </w:rPr>
      </w:pPr>
      <w:r>
        <w:rPr>
          <w:rFonts w:ascii="Cambria" w:hAnsi="Cambria" w:cs="Cambria"/>
          <w:b/>
          <w:bCs/>
          <w:color w:val="3F6CAF"/>
          <w:sz w:val="34"/>
          <w:szCs w:val="34"/>
        </w:rPr>
        <w:t>A.</w:t>
      </w:r>
      <w:r>
        <w:rPr>
          <w:rFonts w:ascii="Times New Roman" w:hAnsi="Times New Roman" w:cs="Times New Roman"/>
          <w:color w:val="3F6CAF"/>
          <w:sz w:val="18"/>
          <w:szCs w:val="18"/>
        </w:rPr>
        <w:t xml:space="preserve">              </w:t>
      </w:r>
      <w:r>
        <w:rPr>
          <w:rFonts w:ascii="Cambria" w:hAnsi="Cambria" w:cs="Cambria"/>
          <w:b/>
          <w:bCs/>
          <w:color w:val="3F6CAF"/>
          <w:sz w:val="34"/>
          <w:szCs w:val="34"/>
        </w:rPr>
        <w:t>Ed, who currently is six months beyond his three-year term as Director of Societal Health and Well-Being, has been working with Tom Burkhart to succeed him. Around the beginning of November, Chris will send a letter of recommendation for Tom to Mary Whetsel, the International Director of Societal Health and Well-Being.</w:t>
      </w:r>
    </w:p>
    <w:p w:rsidR="002B727D" w:rsidRDefault="002B727D" w:rsidP="002B727D">
      <w:pPr>
        <w:widowControl w:val="0"/>
        <w:autoSpaceDE w:val="0"/>
        <w:autoSpaceDN w:val="0"/>
        <w:adjustRightInd w:val="0"/>
        <w:ind w:left="960" w:hanging="960"/>
        <w:rPr>
          <w:rFonts w:ascii="Cambria" w:hAnsi="Cambria" w:cs="Cambria"/>
          <w:b/>
          <w:bCs/>
          <w:color w:val="3F6CAF"/>
          <w:sz w:val="34"/>
          <w:szCs w:val="34"/>
        </w:rPr>
      </w:pPr>
      <w:r>
        <w:rPr>
          <w:rFonts w:ascii="Cambria" w:hAnsi="Cambria" w:cs="Cambria"/>
          <w:b/>
          <w:bCs/>
          <w:color w:val="3F6CAF"/>
          <w:sz w:val="34"/>
          <w:szCs w:val="34"/>
        </w:rPr>
        <w:t>B.</w:t>
      </w:r>
      <w:r>
        <w:rPr>
          <w:rFonts w:ascii="Times New Roman" w:hAnsi="Times New Roman" w:cs="Times New Roman"/>
          <w:color w:val="3F6CAF"/>
          <w:sz w:val="18"/>
          <w:szCs w:val="18"/>
        </w:rPr>
        <w:t xml:space="preserve">              </w:t>
      </w:r>
      <w:r>
        <w:rPr>
          <w:rFonts w:ascii="Cambria" w:hAnsi="Cambria" w:cs="Cambria"/>
          <w:b/>
          <w:bCs/>
          <w:color w:val="3F6CAF"/>
          <w:sz w:val="34"/>
          <w:szCs w:val="34"/>
        </w:rPr>
        <w:t xml:space="preserve">After the transition, we need to engage Ed in his </w:t>
      </w:r>
      <w:proofErr w:type="gramStart"/>
      <w:r>
        <w:rPr>
          <w:rFonts w:ascii="Cambria" w:hAnsi="Cambria" w:cs="Cambria"/>
          <w:b/>
          <w:bCs/>
          <w:color w:val="3F6CAF"/>
          <w:sz w:val="34"/>
          <w:szCs w:val="34"/>
        </w:rPr>
        <w:t>next</w:t>
      </w:r>
      <w:proofErr w:type="gramEnd"/>
      <w:r>
        <w:rPr>
          <w:rFonts w:ascii="Cambria" w:hAnsi="Cambria" w:cs="Cambria"/>
          <w:b/>
          <w:bCs/>
          <w:color w:val="3F6CAF"/>
          <w:sz w:val="34"/>
          <w:szCs w:val="34"/>
        </w:rPr>
        <w:t xml:space="preserve"> position</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1.</w:t>
      </w:r>
      <w:r>
        <w:rPr>
          <w:rFonts w:ascii="Times New Roman" w:hAnsi="Times New Roman" w:cs="Times New Roman"/>
          <w:color w:val="3F6CAF"/>
          <w:sz w:val="18"/>
          <w:szCs w:val="18"/>
        </w:rPr>
        <w:t xml:space="preserve">               </w:t>
      </w:r>
      <w:r>
        <w:rPr>
          <w:rFonts w:ascii="Cambria" w:hAnsi="Cambria" w:cs="Cambria"/>
          <w:b/>
          <w:bCs/>
          <w:color w:val="3F6CAF"/>
          <w:sz w:val="30"/>
          <w:szCs w:val="30"/>
        </w:rPr>
        <w:t>He can't be Membership Coordinator because the ethics of being a Circuit Court Judge prevent him from asking people for money, even indirectly.</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2.</w:t>
      </w:r>
      <w:r>
        <w:rPr>
          <w:rFonts w:ascii="Times New Roman" w:hAnsi="Times New Roman" w:cs="Times New Roman"/>
          <w:color w:val="3F6CAF"/>
          <w:sz w:val="18"/>
          <w:szCs w:val="18"/>
        </w:rPr>
        <w:t xml:space="preserve">             </w:t>
      </w:r>
      <w:r>
        <w:rPr>
          <w:rFonts w:ascii="Cambria" w:hAnsi="Cambria" w:cs="Cambria"/>
          <w:b/>
          <w:bCs/>
          <w:color w:val="3F6CAF"/>
          <w:sz w:val="30"/>
          <w:szCs w:val="30"/>
        </w:rPr>
        <w:t>Volunteer Coordinator is a possibility. He would need to make a formal request to the Ethics Panel. Ed also would be useful and effective in developing partnerships between the Shambhala Center and other organizations.</w:t>
      </w:r>
    </w:p>
    <w:p w:rsidR="002B727D" w:rsidRDefault="002B727D" w:rsidP="002B727D">
      <w:pPr>
        <w:widowControl w:val="0"/>
        <w:autoSpaceDE w:val="0"/>
        <w:autoSpaceDN w:val="0"/>
        <w:adjustRightInd w:val="0"/>
        <w:rPr>
          <w:rFonts w:ascii="Cambria" w:hAnsi="Cambria" w:cs="Cambria"/>
          <w:b/>
          <w:bCs/>
          <w:color w:val="2A4B7E"/>
          <w:sz w:val="38"/>
          <w:szCs w:val="38"/>
        </w:rPr>
      </w:pPr>
      <w:r>
        <w:rPr>
          <w:rFonts w:ascii="Cambria" w:hAnsi="Cambria" w:cs="Cambria"/>
          <w:b/>
          <w:bCs/>
          <w:color w:val="2A4B7E"/>
          <w:sz w:val="38"/>
          <w:szCs w:val="38"/>
        </w:rPr>
        <w:t>III.</w:t>
      </w:r>
      <w:r>
        <w:rPr>
          <w:rFonts w:ascii="Times New Roman" w:hAnsi="Times New Roman" w:cs="Times New Roman"/>
          <w:color w:val="2A4B7E"/>
          <w:sz w:val="18"/>
          <w:szCs w:val="18"/>
        </w:rPr>
        <w:t xml:space="preserve">           </w:t>
      </w:r>
      <w:r>
        <w:rPr>
          <w:rFonts w:ascii="Cambria" w:hAnsi="Cambria" w:cs="Cambria"/>
          <w:b/>
          <w:bCs/>
          <w:color w:val="2A4B7E"/>
          <w:sz w:val="38"/>
          <w:szCs w:val="38"/>
        </w:rPr>
        <w:t>Implementation of Initiatives?</w:t>
      </w:r>
    </w:p>
    <w:p w:rsidR="002B727D" w:rsidRDefault="002B727D" w:rsidP="002B727D">
      <w:pPr>
        <w:widowControl w:val="0"/>
        <w:autoSpaceDE w:val="0"/>
        <w:autoSpaceDN w:val="0"/>
        <w:adjustRightInd w:val="0"/>
        <w:ind w:left="1920" w:hanging="1920"/>
        <w:rPr>
          <w:rFonts w:ascii="Cambria" w:hAnsi="Cambria" w:cs="Cambria"/>
          <w:b/>
          <w:bCs/>
          <w:color w:val="3F6CAF"/>
          <w:sz w:val="34"/>
          <w:szCs w:val="34"/>
        </w:rPr>
      </w:pPr>
      <w:r>
        <w:rPr>
          <w:rFonts w:ascii="Cambria" w:hAnsi="Cambria" w:cs="Cambria"/>
          <w:b/>
          <w:bCs/>
          <w:color w:val="3F6CAF"/>
          <w:sz w:val="34"/>
          <w:szCs w:val="34"/>
        </w:rPr>
        <w:t>A.</w:t>
      </w:r>
      <w:r>
        <w:rPr>
          <w:rFonts w:ascii="Times New Roman" w:hAnsi="Times New Roman" w:cs="Times New Roman"/>
          <w:color w:val="3F6CAF"/>
          <w:sz w:val="18"/>
          <w:szCs w:val="18"/>
        </w:rPr>
        <w:t xml:space="preserve">              </w:t>
      </w:r>
      <w:r>
        <w:rPr>
          <w:rFonts w:ascii="Cambria" w:hAnsi="Cambria" w:cs="Cambria"/>
          <w:b/>
          <w:bCs/>
          <w:color w:val="3F6CAF"/>
          <w:sz w:val="34"/>
          <w:szCs w:val="34"/>
        </w:rPr>
        <w:t>We need a process to ensure execution of Plenary Meeting and Governing Council decisions.</w:t>
      </w:r>
    </w:p>
    <w:p w:rsidR="002B727D" w:rsidRDefault="002B727D" w:rsidP="002B727D">
      <w:pPr>
        <w:widowControl w:val="0"/>
        <w:autoSpaceDE w:val="0"/>
        <w:autoSpaceDN w:val="0"/>
        <w:adjustRightInd w:val="0"/>
        <w:ind w:left="1920" w:hanging="1920"/>
        <w:rPr>
          <w:rFonts w:ascii="Cambria" w:hAnsi="Cambria" w:cs="Cambria"/>
          <w:b/>
          <w:bCs/>
          <w:color w:val="3F6CAF"/>
          <w:sz w:val="34"/>
          <w:szCs w:val="34"/>
        </w:rPr>
      </w:pPr>
      <w:r>
        <w:rPr>
          <w:rFonts w:ascii="Cambria" w:hAnsi="Cambria" w:cs="Cambria"/>
          <w:b/>
          <w:bCs/>
          <w:color w:val="3F6CAF"/>
          <w:sz w:val="34"/>
          <w:szCs w:val="34"/>
        </w:rPr>
        <w:t>B.</w:t>
      </w:r>
      <w:r>
        <w:rPr>
          <w:rFonts w:ascii="Times New Roman" w:hAnsi="Times New Roman" w:cs="Times New Roman"/>
          <w:color w:val="3F6CAF"/>
          <w:sz w:val="18"/>
          <w:szCs w:val="18"/>
        </w:rPr>
        <w:t xml:space="preserve">              </w:t>
      </w:r>
      <w:r>
        <w:rPr>
          <w:rFonts w:ascii="Cambria" w:hAnsi="Cambria" w:cs="Cambria"/>
          <w:b/>
          <w:bCs/>
          <w:color w:val="3F6CAF"/>
          <w:sz w:val="34"/>
          <w:szCs w:val="34"/>
        </w:rPr>
        <w:t>A team of project facilitators could be charged with assisting committee chairs and other leaders in executing this decisions</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1.</w:t>
      </w:r>
      <w:r>
        <w:rPr>
          <w:rFonts w:ascii="Times New Roman" w:hAnsi="Times New Roman" w:cs="Times New Roman"/>
          <w:color w:val="3F6CAF"/>
          <w:sz w:val="18"/>
          <w:szCs w:val="18"/>
        </w:rPr>
        <w:t xml:space="preserve">               </w:t>
      </w:r>
      <w:r>
        <w:rPr>
          <w:rFonts w:ascii="Cambria" w:hAnsi="Cambria" w:cs="Cambria"/>
          <w:b/>
          <w:bCs/>
          <w:color w:val="3F6CAF"/>
          <w:sz w:val="30"/>
          <w:szCs w:val="30"/>
        </w:rPr>
        <w:t>Project facilitators would assist committee chairs and other leaders in using project management discipline to</w:t>
      </w:r>
    </w:p>
    <w:p w:rsidR="002B727D" w:rsidRDefault="002B727D" w:rsidP="002B727D">
      <w:pPr>
        <w:widowControl w:val="0"/>
        <w:autoSpaceDE w:val="0"/>
        <w:autoSpaceDN w:val="0"/>
        <w:adjustRightInd w:val="0"/>
        <w:ind w:left="2880" w:hanging="2880"/>
        <w:rPr>
          <w:rFonts w:ascii="Cambria" w:hAnsi="Cambria" w:cs="Cambria"/>
          <w:b/>
          <w:bCs/>
          <w:i/>
          <w:iCs/>
          <w:color w:val="3F6CAF"/>
          <w:sz w:val="30"/>
          <w:szCs w:val="30"/>
        </w:rPr>
      </w:pPr>
      <w:proofErr w:type="gramStart"/>
      <w:r>
        <w:rPr>
          <w:rFonts w:ascii="Cambria" w:hAnsi="Cambria" w:cs="Cambria"/>
          <w:b/>
          <w:bCs/>
          <w:i/>
          <w:iCs/>
          <w:color w:val="3F6CAF"/>
          <w:sz w:val="30"/>
          <w:szCs w:val="30"/>
        </w:rPr>
        <w:t>a)</w:t>
      </w:r>
      <w:r>
        <w:rPr>
          <w:rFonts w:ascii="Times New Roman" w:hAnsi="Times New Roman" w:cs="Times New Roman"/>
          <w:color w:val="3F6CAF"/>
          <w:sz w:val="18"/>
          <w:szCs w:val="18"/>
        </w:rPr>
        <w:t xml:space="preserve">               </w:t>
      </w:r>
      <w:r>
        <w:rPr>
          <w:rFonts w:ascii="Cambria" w:hAnsi="Cambria" w:cs="Cambria"/>
          <w:b/>
          <w:bCs/>
          <w:i/>
          <w:iCs/>
          <w:color w:val="3F6CAF"/>
          <w:sz w:val="30"/>
          <w:szCs w:val="30"/>
        </w:rPr>
        <w:t>Plan</w:t>
      </w:r>
      <w:proofErr w:type="gramEnd"/>
      <w:r>
        <w:rPr>
          <w:rFonts w:ascii="Cambria" w:hAnsi="Cambria" w:cs="Cambria"/>
          <w:b/>
          <w:bCs/>
          <w:i/>
          <w:iCs/>
          <w:color w:val="3F6CAF"/>
          <w:sz w:val="30"/>
          <w:szCs w:val="30"/>
        </w:rPr>
        <w:t xml:space="preserve"> project execution</w:t>
      </w:r>
    </w:p>
    <w:p w:rsidR="002B727D" w:rsidRDefault="002B727D" w:rsidP="002B727D">
      <w:pPr>
        <w:widowControl w:val="0"/>
        <w:autoSpaceDE w:val="0"/>
        <w:autoSpaceDN w:val="0"/>
        <w:adjustRightInd w:val="0"/>
        <w:ind w:left="2880" w:hanging="2880"/>
        <w:rPr>
          <w:rFonts w:ascii="Cambria" w:hAnsi="Cambria" w:cs="Cambria"/>
          <w:b/>
          <w:bCs/>
          <w:i/>
          <w:iCs/>
          <w:color w:val="3F6CAF"/>
          <w:sz w:val="30"/>
          <w:szCs w:val="30"/>
        </w:rPr>
      </w:pPr>
      <w:proofErr w:type="gramStart"/>
      <w:r>
        <w:rPr>
          <w:rFonts w:ascii="Cambria" w:hAnsi="Cambria" w:cs="Cambria"/>
          <w:b/>
          <w:bCs/>
          <w:i/>
          <w:iCs/>
          <w:color w:val="3F6CAF"/>
          <w:sz w:val="30"/>
          <w:szCs w:val="30"/>
        </w:rPr>
        <w:t>b)</w:t>
      </w:r>
      <w:r>
        <w:rPr>
          <w:rFonts w:ascii="Times New Roman" w:hAnsi="Times New Roman" w:cs="Times New Roman"/>
          <w:color w:val="3F6CAF"/>
          <w:sz w:val="18"/>
          <w:szCs w:val="18"/>
        </w:rPr>
        <w:t xml:space="preserve">               </w:t>
      </w:r>
      <w:r>
        <w:rPr>
          <w:rFonts w:ascii="Cambria" w:hAnsi="Cambria" w:cs="Cambria"/>
          <w:b/>
          <w:bCs/>
          <w:i/>
          <w:iCs/>
          <w:color w:val="3F6CAF"/>
          <w:sz w:val="30"/>
          <w:szCs w:val="30"/>
        </w:rPr>
        <w:t>Identify</w:t>
      </w:r>
      <w:proofErr w:type="gramEnd"/>
      <w:r>
        <w:rPr>
          <w:rFonts w:ascii="Cambria" w:hAnsi="Cambria" w:cs="Cambria"/>
          <w:b/>
          <w:bCs/>
          <w:i/>
          <w:iCs/>
          <w:color w:val="3F6CAF"/>
          <w:sz w:val="30"/>
          <w:szCs w:val="30"/>
        </w:rPr>
        <w:t xml:space="preserve"> and assign tasks</w:t>
      </w:r>
    </w:p>
    <w:p w:rsidR="002B727D" w:rsidRDefault="002B727D" w:rsidP="002B727D">
      <w:pPr>
        <w:widowControl w:val="0"/>
        <w:autoSpaceDE w:val="0"/>
        <w:autoSpaceDN w:val="0"/>
        <w:adjustRightInd w:val="0"/>
        <w:ind w:left="2880" w:hanging="2880"/>
        <w:rPr>
          <w:rFonts w:ascii="Cambria" w:hAnsi="Cambria" w:cs="Cambria"/>
          <w:b/>
          <w:bCs/>
          <w:i/>
          <w:iCs/>
          <w:color w:val="3F6CAF"/>
          <w:sz w:val="30"/>
          <w:szCs w:val="30"/>
        </w:rPr>
      </w:pPr>
      <w:proofErr w:type="gramStart"/>
      <w:r>
        <w:rPr>
          <w:rFonts w:ascii="Cambria" w:hAnsi="Cambria" w:cs="Cambria"/>
          <w:b/>
          <w:bCs/>
          <w:i/>
          <w:iCs/>
          <w:color w:val="3F6CAF"/>
          <w:sz w:val="30"/>
          <w:szCs w:val="30"/>
        </w:rPr>
        <w:t>c)</w:t>
      </w:r>
      <w:r>
        <w:rPr>
          <w:rFonts w:ascii="Times New Roman" w:hAnsi="Times New Roman" w:cs="Times New Roman"/>
          <w:color w:val="3F6CAF"/>
          <w:sz w:val="18"/>
          <w:szCs w:val="18"/>
        </w:rPr>
        <w:t xml:space="preserve">               </w:t>
      </w:r>
      <w:r>
        <w:rPr>
          <w:rFonts w:ascii="Cambria" w:hAnsi="Cambria" w:cs="Cambria"/>
          <w:b/>
          <w:bCs/>
          <w:i/>
          <w:iCs/>
          <w:color w:val="3F6CAF"/>
          <w:sz w:val="30"/>
          <w:szCs w:val="30"/>
        </w:rPr>
        <w:t>Monitor</w:t>
      </w:r>
      <w:proofErr w:type="gramEnd"/>
      <w:r>
        <w:rPr>
          <w:rFonts w:ascii="Cambria" w:hAnsi="Cambria" w:cs="Cambria"/>
          <w:b/>
          <w:bCs/>
          <w:i/>
          <w:iCs/>
          <w:color w:val="3F6CAF"/>
          <w:sz w:val="30"/>
          <w:szCs w:val="30"/>
        </w:rPr>
        <w:t xml:space="preserve"> task completion</w:t>
      </w:r>
    </w:p>
    <w:p w:rsidR="002B727D" w:rsidRDefault="002B727D" w:rsidP="002B727D">
      <w:pPr>
        <w:widowControl w:val="0"/>
        <w:autoSpaceDE w:val="0"/>
        <w:autoSpaceDN w:val="0"/>
        <w:adjustRightInd w:val="0"/>
        <w:ind w:left="2880" w:hanging="2880"/>
        <w:rPr>
          <w:rFonts w:ascii="Cambria" w:hAnsi="Cambria" w:cs="Cambria"/>
          <w:b/>
          <w:bCs/>
          <w:i/>
          <w:iCs/>
          <w:color w:val="3F6CAF"/>
          <w:sz w:val="30"/>
          <w:szCs w:val="30"/>
        </w:rPr>
      </w:pPr>
      <w:proofErr w:type="gramStart"/>
      <w:r>
        <w:rPr>
          <w:rFonts w:ascii="Cambria" w:hAnsi="Cambria" w:cs="Cambria"/>
          <w:b/>
          <w:bCs/>
          <w:i/>
          <w:iCs/>
          <w:color w:val="3F6CAF"/>
          <w:sz w:val="30"/>
          <w:szCs w:val="30"/>
        </w:rPr>
        <w:t>d)</w:t>
      </w:r>
      <w:r>
        <w:rPr>
          <w:rFonts w:ascii="Times New Roman" w:hAnsi="Times New Roman" w:cs="Times New Roman"/>
          <w:color w:val="3F6CAF"/>
          <w:sz w:val="18"/>
          <w:szCs w:val="18"/>
        </w:rPr>
        <w:t xml:space="preserve">               </w:t>
      </w:r>
      <w:r>
        <w:rPr>
          <w:rFonts w:ascii="Cambria" w:hAnsi="Cambria" w:cs="Cambria"/>
          <w:b/>
          <w:bCs/>
          <w:i/>
          <w:iCs/>
          <w:color w:val="3F6CAF"/>
          <w:sz w:val="30"/>
          <w:szCs w:val="30"/>
        </w:rPr>
        <w:t>Evaluate</w:t>
      </w:r>
      <w:proofErr w:type="gramEnd"/>
      <w:r>
        <w:rPr>
          <w:rFonts w:ascii="Cambria" w:hAnsi="Cambria" w:cs="Cambria"/>
          <w:b/>
          <w:bCs/>
          <w:i/>
          <w:iCs/>
          <w:color w:val="3F6CAF"/>
          <w:sz w:val="30"/>
          <w:szCs w:val="30"/>
        </w:rPr>
        <w:t xml:space="preserve"> project execution progress</w:t>
      </w:r>
    </w:p>
    <w:p w:rsidR="002B727D" w:rsidRDefault="002B727D" w:rsidP="002B727D">
      <w:pPr>
        <w:widowControl w:val="0"/>
        <w:autoSpaceDE w:val="0"/>
        <w:autoSpaceDN w:val="0"/>
        <w:adjustRightInd w:val="0"/>
        <w:ind w:left="2880" w:hanging="2880"/>
        <w:rPr>
          <w:rFonts w:ascii="Cambria" w:hAnsi="Cambria" w:cs="Cambria"/>
          <w:b/>
          <w:bCs/>
          <w:i/>
          <w:iCs/>
          <w:color w:val="3F6CAF"/>
          <w:sz w:val="30"/>
          <w:szCs w:val="30"/>
        </w:rPr>
      </w:pPr>
      <w:proofErr w:type="gramStart"/>
      <w:r>
        <w:rPr>
          <w:rFonts w:ascii="Cambria" w:hAnsi="Cambria" w:cs="Cambria"/>
          <w:b/>
          <w:bCs/>
          <w:i/>
          <w:iCs/>
          <w:color w:val="3F6CAF"/>
          <w:sz w:val="30"/>
          <w:szCs w:val="30"/>
        </w:rPr>
        <w:t>e)</w:t>
      </w:r>
      <w:r>
        <w:rPr>
          <w:rFonts w:ascii="Times New Roman" w:hAnsi="Times New Roman" w:cs="Times New Roman"/>
          <w:color w:val="3F6CAF"/>
          <w:sz w:val="18"/>
          <w:szCs w:val="18"/>
        </w:rPr>
        <w:t xml:space="preserve">               </w:t>
      </w:r>
      <w:r>
        <w:rPr>
          <w:rFonts w:ascii="Cambria" w:hAnsi="Cambria" w:cs="Cambria"/>
          <w:b/>
          <w:bCs/>
          <w:i/>
          <w:iCs/>
          <w:color w:val="3F6CAF"/>
          <w:sz w:val="30"/>
          <w:szCs w:val="30"/>
        </w:rPr>
        <w:t>Revise</w:t>
      </w:r>
      <w:proofErr w:type="gramEnd"/>
      <w:r>
        <w:rPr>
          <w:rFonts w:ascii="Cambria" w:hAnsi="Cambria" w:cs="Cambria"/>
          <w:b/>
          <w:bCs/>
          <w:i/>
          <w:iCs/>
          <w:color w:val="3F6CAF"/>
          <w:sz w:val="30"/>
          <w:szCs w:val="30"/>
        </w:rPr>
        <w:t xml:space="preserve"> project plans, as necessary</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2.</w:t>
      </w:r>
      <w:r>
        <w:rPr>
          <w:rFonts w:ascii="Times New Roman" w:hAnsi="Times New Roman" w:cs="Times New Roman"/>
          <w:color w:val="3F6CAF"/>
          <w:sz w:val="18"/>
          <w:szCs w:val="18"/>
        </w:rPr>
        <w:t xml:space="preserve">               </w:t>
      </w:r>
      <w:r>
        <w:rPr>
          <w:rFonts w:ascii="Cambria" w:hAnsi="Cambria" w:cs="Cambria"/>
          <w:b/>
          <w:bCs/>
          <w:color w:val="3F6CAF"/>
          <w:sz w:val="30"/>
          <w:szCs w:val="30"/>
        </w:rPr>
        <w:t>The project facilitators would work with the various committee chairs and their committees to guide project completion.</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3.</w:t>
      </w:r>
      <w:r>
        <w:rPr>
          <w:rFonts w:ascii="Times New Roman" w:hAnsi="Times New Roman" w:cs="Times New Roman"/>
          <w:color w:val="3F6CAF"/>
          <w:sz w:val="18"/>
          <w:szCs w:val="18"/>
        </w:rPr>
        <w:t xml:space="preserve">               </w:t>
      </w:r>
      <w:r>
        <w:rPr>
          <w:rFonts w:ascii="Cambria" w:hAnsi="Cambria" w:cs="Cambria"/>
          <w:b/>
          <w:bCs/>
          <w:color w:val="3F6CAF"/>
          <w:sz w:val="30"/>
          <w:szCs w:val="30"/>
        </w:rPr>
        <w:t>We still are very much in need of a Membership Coordinator and Volunteer Coordinator.</w:t>
      </w:r>
    </w:p>
    <w:p w:rsidR="002B727D" w:rsidRDefault="002B727D" w:rsidP="002B727D">
      <w:pPr>
        <w:widowControl w:val="0"/>
        <w:autoSpaceDE w:val="0"/>
        <w:autoSpaceDN w:val="0"/>
        <w:adjustRightInd w:val="0"/>
        <w:rPr>
          <w:rFonts w:ascii="Cambria" w:hAnsi="Cambria" w:cs="Cambria"/>
          <w:b/>
          <w:bCs/>
          <w:color w:val="2A4B7E"/>
          <w:sz w:val="38"/>
          <w:szCs w:val="38"/>
        </w:rPr>
      </w:pPr>
      <w:r>
        <w:rPr>
          <w:rFonts w:ascii="Cambria" w:hAnsi="Cambria" w:cs="Cambria"/>
          <w:b/>
          <w:bCs/>
          <w:color w:val="2A4B7E"/>
          <w:sz w:val="38"/>
          <w:szCs w:val="38"/>
        </w:rPr>
        <w:t>IV.</w:t>
      </w:r>
      <w:r>
        <w:rPr>
          <w:rFonts w:ascii="Times New Roman" w:hAnsi="Times New Roman" w:cs="Times New Roman"/>
          <w:color w:val="2A4B7E"/>
          <w:sz w:val="18"/>
          <w:szCs w:val="18"/>
        </w:rPr>
        <w:t xml:space="preserve">           </w:t>
      </w:r>
      <w:r>
        <w:rPr>
          <w:rFonts w:ascii="Cambria" w:hAnsi="Cambria" w:cs="Cambria"/>
          <w:b/>
          <w:bCs/>
          <w:color w:val="2A4B7E"/>
          <w:sz w:val="38"/>
          <w:szCs w:val="38"/>
        </w:rPr>
        <w:t>Harvest of Peace</w:t>
      </w:r>
    </w:p>
    <w:p w:rsidR="002B727D" w:rsidRDefault="002B727D" w:rsidP="002B727D">
      <w:pPr>
        <w:widowControl w:val="0"/>
        <w:autoSpaceDE w:val="0"/>
        <w:autoSpaceDN w:val="0"/>
        <w:adjustRightInd w:val="0"/>
        <w:ind w:left="960" w:hanging="960"/>
        <w:rPr>
          <w:rFonts w:ascii="Cambria" w:hAnsi="Cambria" w:cs="Cambria"/>
          <w:b/>
          <w:bCs/>
          <w:color w:val="3F6CAF"/>
          <w:sz w:val="34"/>
          <w:szCs w:val="34"/>
        </w:rPr>
      </w:pPr>
      <w:r>
        <w:rPr>
          <w:rFonts w:ascii="Cambria" w:hAnsi="Cambria" w:cs="Cambria"/>
          <w:b/>
          <w:bCs/>
          <w:color w:val="3F6CAF"/>
          <w:sz w:val="34"/>
          <w:szCs w:val="34"/>
        </w:rPr>
        <w:t>A.</w:t>
      </w:r>
      <w:r>
        <w:rPr>
          <w:rFonts w:ascii="Times New Roman" w:hAnsi="Times New Roman" w:cs="Times New Roman"/>
          <w:color w:val="3F6CAF"/>
          <w:sz w:val="18"/>
          <w:szCs w:val="18"/>
        </w:rPr>
        <w:t xml:space="preserve">              </w:t>
      </w:r>
      <w:r>
        <w:rPr>
          <w:rFonts w:ascii="Cambria" w:hAnsi="Cambria" w:cs="Cambria"/>
          <w:b/>
          <w:bCs/>
          <w:color w:val="3F6CAF"/>
          <w:sz w:val="34"/>
          <w:szCs w:val="34"/>
        </w:rPr>
        <w:t>Lisa has submitted a plan for Harvest of Peace</w:t>
      </w:r>
    </w:p>
    <w:p w:rsidR="002B727D" w:rsidRDefault="002B727D" w:rsidP="002B727D">
      <w:pPr>
        <w:widowControl w:val="0"/>
        <w:autoSpaceDE w:val="0"/>
        <w:autoSpaceDN w:val="0"/>
        <w:adjustRightInd w:val="0"/>
        <w:ind w:left="1920" w:hanging="1920"/>
        <w:rPr>
          <w:rFonts w:ascii="Cambria" w:hAnsi="Cambria" w:cs="Cambria"/>
          <w:b/>
          <w:bCs/>
          <w:color w:val="3F6CAF"/>
          <w:sz w:val="34"/>
          <w:szCs w:val="34"/>
        </w:rPr>
      </w:pPr>
      <w:r>
        <w:rPr>
          <w:rFonts w:ascii="Cambria" w:hAnsi="Cambria" w:cs="Cambria"/>
          <w:b/>
          <w:bCs/>
          <w:color w:val="3F6CAF"/>
          <w:sz w:val="34"/>
          <w:szCs w:val="34"/>
        </w:rPr>
        <w:t>B.</w:t>
      </w:r>
      <w:r>
        <w:rPr>
          <w:rFonts w:ascii="Times New Roman" w:hAnsi="Times New Roman" w:cs="Times New Roman"/>
          <w:color w:val="3F6CAF"/>
          <w:sz w:val="18"/>
          <w:szCs w:val="18"/>
        </w:rPr>
        <w:t xml:space="preserve">              </w:t>
      </w:r>
      <w:r>
        <w:rPr>
          <w:rFonts w:ascii="Cambria" w:hAnsi="Cambria" w:cs="Cambria"/>
          <w:b/>
          <w:bCs/>
          <w:color w:val="3F6CAF"/>
          <w:sz w:val="34"/>
          <w:szCs w:val="34"/>
        </w:rPr>
        <w:t>The Center of the Mandala envisions Harvest of Peace for the launch of Unified Giving, Phase II.</w:t>
      </w:r>
    </w:p>
    <w:p w:rsidR="002B727D" w:rsidRDefault="002B727D" w:rsidP="002B727D">
      <w:pPr>
        <w:widowControl w:val="0"/>
        <w:autoSpaceDE w:val="0"/>
        <w:autoSpaceDN w:val="0"/>
        <w:adjustRightInd w:val="0"/>
        <w:rPr>
          <w:rFonts w:ascii="Cambria" w:hAnsi="Cambria" w:cs="Cambria"/>
          <w:b/>
          <w:bCs/>
          <w:color w:val="2A4B7E"/>
          <w:sz w:val="38"/>
          <w:szCs w:val="38"/>
        </w:rPr>
      </w:pPr>
      <w:r>
        <w:rPr>
          <w:rFonts w:ascii="Cambria" w:hAnsi="Cambria" w:cs="Cambria"/>
          <w:b/>
          <w:bCs/>
          <w:color w:val="2A4B7E"/>
          <w:sz w:val="38"/>
          <w:szCs w:val="38"/>
        </w:rPr>
        <w:t>V.</w:t>
      </w:r>
      <w:r>
        <w:rPr>
          <w:rFonts w:ascii="Times New Roman" w:hAnsi="Times New Roman" w:cs="Times New Roman"/>
          <w:color w:val="2A4B7E"/>
          <w:sz w:val="18"/>
          <w:szCs w:val="18"/>
        </w:rPr>
        <w:t xml:space="preserve">              </w:t>
      </w:r>
      <w:r>
        <w:rPr>
          <w:rFonts w:ascii="Cambria" w:hAnsi="Cambria" w:cs="Cambria"/>
          <w:b/>
          <w:bCs/>
          <w:color w:val="2A4B7E"/>
          <w:sz w:val="38"/>
          <w:szCs w:val="38"/>
        </w:rPr>
        <w:t>Finance</w:t>
      </w:r>
    </w:p>
    <w:p w:rsidR="002B727D" w:rsidRDefault="002B727D" w:rsidP="002B727D">
      <w:pPr>
        <w:widowControl w:val="0"/>
        <w:autoSpaceDE w:val="0"/>
        <w:autoSpaceDN w:val="0"/>
        <w:adjustRightInd w:val="0"/>
        <w:ind w:left="1920" w:hanging="1920"/>
        <w:rPr>
          <w:rFonts w:ascii="Cambria" w:hAnsi="Cambria" w:cs="Cambria"/>
          <w:b/>
          <w:bCs/>
          <w:color w:val="3F6CAF"/>
          <w:sz w:val="34"/>
          <w:szCs w:val="34"/>
        </w:rPr>
      </w:pPr>
      <w:r>
        <w:rPr>
          <w:rFonts w:ascii="Cambria" w:hAnsi="Cambria" w:cs="Cambria"/>
          <w:b/>
          <w:bCs/>
          <w:color w:val="3F6CAF"/>
          <w:sz w:val="34"/>
          <w:szCs w:val="34"/>
        </w:rPr>
        <w:t>A.</w:t>
      </w:r>
      <w:r>
        <w:rPr>
          <w:rFonts w:ascii="Times New Roman" w:hAnsi="Times New Roman" w:cs="Times New Roman"/>
          <w:color w:val="3F6CAF"/>
          <w:sz w:val="18"/>
          <w:szCs w:val="18"/>
        </w:rPr>
        <w:t xml:space="preserve">              </w:t>
      </w:r>
      <w:r>
        <w:rPr>
          <w:rFonts w:ascii="Cambria" w:hAnsi="Cambria" w:cs="Cambria"/>
          <w:b/>
          <w:bCs/>
          <w:color w:val="3F6CAF"/>
          <w:sz w:val="34"/>
          <w:szCs w:val="34"/>
        </w:rPr>
        <w:t xml:space="preserve">The Council decided to engage a payroll service such as ADP or PayChex to process our payroll.  </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1.</w:t>
      </w:r>
      <w:r>
        <w:rPr>
          <w:rFonts w:ascii="Times New Roman" w:hAnsi="Times New Roman" w:cs="Times New Roman"/>
          <w:color w:val="3F6CAF"/>
          <w:sz w:val="18"/>
          <w:szCs w:val="18"/>
        </w:rPr>
        <w:t xml:space="preserve">               </w:t>
      </w:r>
      <w:r>
        <w:rPr>
          <w:rFonts w:ascii="Cambria" w:hAnsi="Cambria" w:cs="Cambria"/>
          <w:b/>
          <w:bCs/>
          <w:color w:val="3F6CAF"/>
          <w:sz w:val="30"/>
          <w:szCs w:val="30"/>
        </w:rPr>
        <w:t xml:space="preserve">The service will carry out all tax filings and be legally responsible for any penalties that would occur from unfiled or improperly filed 940s, 941s, and W2s.  </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2.</w:t>
      </w:r>
      <w:r>
        <w:rPr>
          <w:rFonts w:ascii="Times New Roman" w:hAnsi="Times New Roman" w:cs="Times New Roman"/>
          <w:color w:val="3F6CAF"/>
          <w:sz w:val="18"/>
          <w:szCs w:val="18"/>
        </w:rPr>
        <w:t xml:space="preserve">               </w:t>
      </w:r>
      <w:r>
        <w:rPr>
          <w:rFonts w:ascii="Cambria" w:hAnsi="Cambria" w:cs="Cambria"/>
          <w:b/>
          <w:bCs/>
          <w:color w:val="3F6CAF"/>
          <w:sz w:val="30"/>
          <w:szCs w:val="30"/>
        </w:rPr>
        <w:t>In addition to penalties for non-filing in prior years, we now have been penalized for non-filing in 2013 and 2014.</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3.</w:t>
      </w:r>
      <w:r>
        <w:rPr>
          <w:rFonts w:ascii="Times New Roman" w:hAnsi="Times New Roman" w:cs="Times New Roman"/>
          <w:color w:val="3F6CAF"/>
          <w:sz w:val="18"/>
          <w:szCs w:val="18"/>
        </w:rPr>
        <w:t xml:space="preserve">               </w:t>
      </w:r>
      <w:r>
        <w:rPr>
          <w:rFonts w:ascii="Cambria" w:hAnsi="Cambria" w:cs="Cambria"/>
          <w:b/>
          <w:bCs/>
          <w:color w:val="3F6CAF"/>
          <w:sz w:val="30"/>
          <w:szCs w:val="30"/>
        </w:rPr>
        <w:t>Our current systems for filing 940s and 941s through Intuit and QuickBooks are not working, and we don't know why.</w:t>
      </w:r>
    </w:p>
    <w:p w:rsidR="002B727D" w:rsidRDefault="002B727D" w:rsidP="002B727D">
      <w:pPr>
        <w:widowControl w:val="0"/>
        <w:autoSpaceDE w:val="0"/>
        <w:autoSpaceDN w:val="0"/>
        <w:adjustRightInd w:val="0"/>
        <w:ind w:left="960" w:hanging="960"/>
        <w:rPr>
          <w:rFonts w:ascii="Cambria" w:hAnsi="Cambria" w:cs="Cambria"/>
          <w:b/>
          <w:bCs/>
          <w:color w:val="3F6CAF"/>
          <w:sz w:val="34"/>
          <w:szCs w:val="34"/>
        </w:rPr>
      </w:pPr>
      <w:r>
        <w:rPr>
          <w:rFonts w:ascii="Cambria" w:hAnsi="Cambria" w:cs="Cambria"/>
          <w:b/>
          <w:bCs/>
          <w:color w:val="3F6CAF"/>
          <w:sz w:val="34"/>
          <w:szCs w:val="34"/>
        </w:rPr>
        <w:t>B.</w:t>
      </w:r>
      <w:r>
        <w:rPr>
          <w:rFonts w:ascii="Times New Roman" w:hAnsi="Times New Roman" w:cs="Times New Roman"/>
          <w:color w:val="3F6CAF"/>
          <w:sz w:val="18"/>
          <w:szCs w:val="18"/>
        </w:rPr>
        <w:t xml:space="preserve">              </w:t>
      </w:r>
      <w:r>
        <w:rPr>
          <w:rFonts w:ascii="Cambria" w:hAnsi="Cambria" w:cs="Cambria"/>
          <w:b/>
          <w:bCs/>
          <w:color w:val="3F6CAF"/>
          <w:sz w:val="34"/>
          <w:szCs w:val="34"/>
        </w:rPr>
        <w:t>E. Martin Davidoff &amp; Associates</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1.</w:t>
      </w:r>
      <w:r>
        <w:rPr>
          <w:rFonts w:ascii="Times New Roman" w:hAnsi="Times New Roman" w:cs="Times New Roman"/>
          <w:color w:val="3F6CAF"/>
          <w:sz w:val="18"/>
          <w:szCs w:val="18"/>
        </w:rPr>
        <w:t xml:space="preserve">               </w:t>
      </w:r>
      <w:r>
        <w:rPr>
          <w:rFonts w:ascii="Cambria" w:hAnsi="Cambria" w:cs="Cambria"/>
          <w:b/>
          <w:bCs/>
          <w:color w:val="3F6CAF"/>
          <w:sz w:val="30"/>
          <w:szCs w:val="30"/>
        </w:rPr>
        <w:t>With Greg Caruso's help we have engaged, on a pro bono basis, this firm, which specializes in tax controversy matters.</w:t>
      </w:r>
    </w:p>
    <w:p w:rsidR="002B727D" w:rsidRDefault="002B727D" w:rsidP="002B727D">
      <w:pPr>
        <w:widowControl w:val="0"/>
        <w:autoSpaceDE w:val="0"/>
        <w:autoSpaceDN w:val="0"/>
        <w:adjustRightInd w:val="0"/>
        <w:ind w:left="1920" w:hanging="1920"/>
        <w:rPr>
          <w:rFonts w:ascii="Cambria" w:hAnsi="Cambria" w:cs="Cambria"/>
          <w:b/>
          <w:bCs/>
          <w:color w:val="3F6CAF"/>
          <w:sz w:val="30"/>
          <w:szCs w:val="30"/>
        </w:rPr>
      </w:pPr>
      <w:r>
        <w:rPr>
          <w:rFonts w:ascii="Cambria" w:hAnsi="Cambria" w:cs="Cambria"/>
          <w:b/>
          <w:bCs/>
          <w:color w:val="3F6CAF"/>
          <w:sz w:val="30"/>
          <w:szCs w:val="30"/>
        </w:rPr>
        <w:t>2.</w:t>
      </w:r>
      <w:r>
        <w:rPr>
          <w:rFonts w:ascii="Times New Roman" w:hAnsi="Times New Roman" w:cs="Times New Roman"/>
          <w:color w:val="3F6CAF"/>
          <w:sz w:val="18"/>
          <w:szCs w:val="18"/>
        </w:rPr>
        <w:t xml:space="preserve">               </w:t>
      </w:r>
      <w:hyperlink r:id="rId4" w:history="1">
        <w:r>
          <w:rPr>
            <w:rFonts w:ascii="Cambria" w:hAnsi="Cambria" w:cs="Cambria"/>
            <w:b/>
            <w:bCs/>
            <w:color w:val="6B006D"/>
            <w:sz w:val="30"/>
            <w:szCs w:val="30"/>
            <w:u w:val="single" w:color="6B006D"/>
          </w:rPr>
          <w:t>www.taxattorneycpa.com</w:t>
        </w:r>
      </w:hyperlink>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3.</w:t>
      </w:r>
      <w:r>
        <w:rPr>
          <w:rFonts w:ascii="Times New Roman" w:hAnsi="Times New Roman" w:cs="Times New Roman"/>
          <w:color w:val="3F6CAF"/>
          <w:sz w:val="18"/>
          <w:szCs w:val="18"/>
        </w:rPr>
        <w:t xml:space="preserve">               </w:t>
      </w:r>
      <w:r>
        <w:rPr>
          <w:rFonts w:ascii="Cambria" w:hAnsi="Cambria" w:cs="Cambria"/>
          <w:b/>
          <w:bCs/>
          <w:color w:val="3F6CAF"/>
          <w:sz w:val="30"/>
          <w:szCs w:val="30"/>
        </w:rPr>
        <w:t>They now are working with the IRS to find out why they are not receiving our tax documents and to seek mitigation of the penalties.</w:t>
      </w:r>
    </w:p>
    <w:p w:rsidR="002B727D" w:rsidRDefault="002B727D" w:rsidP="002B727D">
      <w:pPr>
        <w:widowControl w:val="0"/>
        <w:autoSpaceDE w:val="0"/>
        <w:autoSpaceDN w:val="0"/>
        <w:adjustRightInd w:val="0"/>
        <w:ind w:left="1920" w:hanging="1920"/>
        <w:rPr>
          <w:rFonts w:ascii="Cambria" w:hAnsi="Cambria" w:cs="Cambria"/>
          <w:b/>
          <w:bCs/>
          <w:color w:val="3F6CAF"/>
          <w:sz w:val="34"/>
          <w:szCs w:val="34"/>
        </w:rPr>
      </w:pPr>
      <w:r>
        <w:rPr>
          <w:rFonts w:ascii="Cambria" w:hAnsi="Cambria" w:cs="Cambria"/>
          <w:b/>
          <w:bCs/>
          <w:color w:val="3F6CAF"/>
          <w:sz w:val="34"/>
          <w:szCs w:val="34"/>
        </w:rPr>
        <w:t>C.</w:t>
      </w:r>
      <w:r>
        <w:rPr>
          <w:rFonts w:ascii="Times New Roman" w:hAnsi="Times New Roman" w:cs="Times New Roman"/>
          <w:color w:val="3F6CAF"/>
          <w:sz w:val="18"/>
          <w:szCs w:val="18"/>
        </w:rPr>
        <w:t xml:space="preserve">              </w:t>
      </w:r>
      <w:r>
        <w:rPr>
          <w:rFonts w:ascii="Cambria" w:hAnsi="Cambria" w:cs="Cambria"/>
          <w:b/>
          <w:bCs/>
          <w:color w:val="3F6CAF"/>
          <w:sz w:val="34"/>
          <w:szCs w:val="34"/>
        </w:rPr>
        <w:t>Ray has recommended that we engage an outside CPA firm to manage our finances.</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1.</w:t>
      </w:r>
      <w:r>
        <w:rPr>
          <w:rFonts w:ascii="Times New Roman" w:hAnsi="Times New Roman" w:cs="Times New Roman"/>
          <w:color w:val="3F6CAF"/>
          <w:sz w:val="18"/>
          <w:szCs w:val="18"/>
        </w:rPr>
        <w:t xml:space="preserve">               </w:t>
      </w:r>
      <w:r>
        <w:rPr>
          <w:rFonts w:ascii="Cambria" w:hAnsi="Cambria" w:cs="Cambria"/>
          <w:b/>
          <w:bCs/>
          <w:color w:val="3F6CAF"/>
          <w:sz w:val="30"/>
          <w:szCs w:val="30"/>
        </w:rPr>
        <w:t>Despite the fact that we have had people with good professional credentials involved as Treasurer, e.g., CPAs, financial responsibilities have overly challenged and frustrated our Treasurers and Chadgzus.</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2.</w:t>
      </w:r>
      <w:r>
        <w:rPr>
          <w:rFonts w:ascii="Times New Roman" w:hAnsi="Times New Roman" w:cs="Times New Roman"/>
          <w:color w:val="3F6CAF"/>
          <w:sz w:val="18"/>
          <w:szCs w:val="18"/>
        </w:rPr>
        <w:t xml:space="preserve">               </w:t>
      </w:r>
      <w:r>
        <w:rPr>
          <w:rFonts w:ascii="Cambria" w:hAnsi="Cambria" w:cs="Cambria"/>
          <w:b/>
          <w:bCs/>
          <w:color w:val="3F6CAF"/>
          <w:sz w:val="30"/>
          <w:szCs w:val="30"/>
        </w:rPr>
        <w:t>In the past, leadership issues have undermined our financial systems.</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3.</w:t>
      </w:r>
      <w:r>
        <w:rPr>
          <w:rFonts w:ascii="Times New Roman" w:hAnsi="Times New Roman" w:cs="Times New Roman"/>
          <w:color w:val="3F6CAF"/>
          <w:sz w:val="18"/>
          <w:szCs w:val="18"/>
        </w:rPr>
        <w:t xml:space="preserve">               </w:t>
      </w:r>
      <w:r>
        <w:rPr>
          <w:rFonts w:ascii="Cambria" w:hAnsi="Cambria" w:cs="Cambria"/>
          <w:b/>
          <w:bCs/>
          <w:color w:val="3F6CAF"/>
          <w:sz w:val="30"/>
          <w:szCs w:val="30"/>
        </w:rPr>
        <w:t>Financial systems, such as they are, risk unraveling during transitions in leadership or finance.  New financial leadership reestablishes systems according to their own understanding or preferences.  Consequently, continuity of operations is lost, and it is not possible to understand what occurred financially under prior regimes.</w:t>
      </w:r>
    </w:p>
    <w:p w:rsidR="002B727D" w:rsidRDefault="002B727D" w:rsidP="002B727D">
      <w:pPr>
        <w:widowControl w:val="0"/>
        <w:autoSpaceDE w:val="0"/>
        <w:autoSpaceDN w:val="0"/>
        <w:adjustRightInd w:val="0"/>
        <w:ind w:left="1920" w:hanging="1920"/>
        <w:rPr>
          <w:rFonts w:ascii="Cambria" w:hAnsi="Cambria" w:cs="Cambria"/>
          <w:b/>
          <w:bCs/>
          <w:color w:val="3F6CAF"/>
          <w:sz w:val="30"/>
          <w:szCs w:val="30"/>
        </w:rPr>
      </w:pPr>
      <w:r>
        <w:rPr>
          <w:rFonts w:ascii="Cambria" w:hAnsi="Cambria" w:cs="Cambria"/>
          <w:b/>
          <w:bCs/>
          <w:color w:val="3F6CAF"/>
          <w:sz w:val="30"/>
          <w:szCs w:val="30"/>
        </w:rPr>
        <w:t>4.</w:t>
      </w:r>
      <w:r>
        <w:rPr>
          <w:rFonts w:ascii="Times New Roman" w:hAnsi="Times New Roman" w:cs="Times New Roman"/>
          <w:color w:val="3F6CAF"/>
          <w:sz w:val="18"/>
          <w:szCs w:val="18"/>
        </w:rPr>
        <w:t xml:space="preserve">               </w:t>
      </w:r>
      <w:r>
        <w:rPr>
          <w:rFonts w:ascii="Cambria" w:hAnsi="Cambria" w:cs="Cambria"/>
          <w:b/>
          <w:bCs/>
          <w:color w:val="3F6CAF"/>
          <w:sz w:val="30"/>
          <w:szCs w:val="30"/>
        </w:rPr>
        <w:t>C.E.A. Scholtes &amp; Associates</w:t>
      </w:r>
    </w:p>
    <w:p w:rsidR="002B727D" w:rsidRDefault="002B727D" w:rsidP="002B727D">
      <w:pPr>
        <w:widowControl w:val="0"/>
        <w:autoSpaceDE w:val="0"/>
        <w:autoSpaceDN w:val="0"/>
        <w:adjustRightInd w:val="0"/>
        <w:ind w:left="2880" w:hanging="2880"/>
        <w:rPr>
          <w:rFonts w:ascii="Cambria" w:hAnsi="Cambria" w:cs="Cambria"/>
          <w:b/>
          <w:bCs/>
          <w:i/>
          <w:iCs/>
          <w:color w:val="3F6CAF"/>
          <w:sz w:val="30"/>
          <w:szCs w:val="30"/>
        </w:rPr>
      </w:pPr>
      <w:r>
        <w:rPr>
          <w:rFonts w:ascii="Cambria" w:hAnsi="Cambria" w:cs="Cambria"/>
          <w:b/>
          <w:bCs/>
          <w:i/>
          <w:iCs/>
          <w:color w:val="3F6CAF"/>
          <w:sz w:val="30"/>
          <w:szCs w:val="30"/>
        </w:rPr>
        <w:t>a)</w:t>
      </w:r>
      <w:r>
        <w:rPr>
          <w:rFonts w:ascii="Times New Roman" w:hAnsi="Times New Roman" w:cs="Times New Roman"/>
          <w:color w:val="3F6CAF"/>
          <w:sz w:val="18"/>
          <w:szCs w:val="18"/>
        </w:rPr>
        <w:t xml:space="preserve">               </w:t>
      </w:r>
      <w:hyperlink r:id="rId5" w:history="1">
        <w:r>
          <w:rPr>
            <w:rFonts w:ascii="Cambria" w:hAnsi="Cambria" w:cs="Cambria"/>
            <w:b/>
            <w:bCs/>
            <w:i/>
            <w:iCs/>
            <w:color w:val="6B006D"/>
            <w:sz w:val="30"/>
            <w:szCs w:val="30"/>
            <w:u w:val="single" w:color="6B006D"/>
          </w:rPr>
          <w:t>www.ScholtesCPA.com</w:t>
        </w:r>
      </w:hyperlink>
    </w:p>
    <w:p w:rsidR="002B727D" w:rsidRDefault="002B727D" w:rsidP="002B727D">
      <w:pPr>
        <w:widowControl w:val="0"/>
        <w:autoSpaceDE w:val="0"/>
        <w:autoSpaceDN w:val="0"/>
        <w:adjustRightInd w:val="0"/>
        <w:ind w:left="3840" w:hanging="3840"/>
        <w:rPr>
          <w:rFonts w:ascii="Cambria" w:hAnsi="Cambria" w:cs="Cambria"/>
          <w:b/>
          <w:bCs/>
          <w:i/>
          <w:iCs/>
          <w:color w:val="3F6CAF"/>
          <w:sz w:val="30"/>
          <w:szCs w:val="30"/>
        </w:rPr>
      </w:pPr>
      <w:proofErr w:type="gramStart"/>
      <w:r>
        <w:rPr>
          <w:rFonts w:ascii="Cambria" w:hAnsi="Cambria" w:cs="Cambria"/>
          <w:b/>
          <w:bCs/>
          <w:i/>
          <w:iCs/>
          <w:color w:val="3F6CAF"/>
          <w:sz w:val="30"/>
          <w:szCs w:val="30"/>
        </w:rPr>
        <w:t>b)</w:t>
      </w:r>
      <w:r>
        <w:rPr>
          <w:rFonts w:ascii="Times New Roman" w:hAnsi="Times New Roman" w:cs="Times New Roman"/>
          <w:color w:val="3F6CAF"/>
          <w:sz w:val="18"/>
          <w:szCs w:val="18"/>
        </w:rPr>
        <w:t xml:space="preserve">               </w:t>
      </w:r>
      <w:r>
        <w:rPr>
          <w:rFonts w:ascii="Cambria" w:hAnsi="Cambria" w:cs="Cambria"/>
          <w:b/>
          <w:bCs/>
          <w:i/>
          <w:iCs/>
          <w:color w:val="3F6CAF"/>
          <w:sz w:val="30"/>
          <w:szCs w:val="30"/>
        </w:rPr>
        <w:t>Ray</w:t>
      </w:r>
      <w:proofErr w:type="gramEnd"/>
      <w:r>
        <w:rPr>
          <w:rFonts w:ascii="Cambria" w:hAnsi="Cambria" w:cs="Cambria"/>
          <w:b/>
          <w:bCs/>
          <w:i/>
          <w:iCs/>
          <w:color w:val="3F6CAF"/>
          <w:sz w:val="30"/>
          <w:szCs w:val="30"/>
        </w:rPr>
        <w:t xml:space="preserve"> and Chris met with Chris Scholtes, a CPA firm specializing in small to mid-sized non-profits, who offered to help us by managing  the Organization’s general ledger including –</w:t>
      </w:r>
    </w:p>
    <w:p w:rsidR="002B727D" w:rsidRDefault="002B727D" w:rsidP="002B727D">
      <w:pPr>
        <w:widowControl w:val="0"/>
        <w:autoSpaceDE w:val="0"/>
        <w:autoSpaceDN w:val="0"/>
        <w:adjustRightInd w:val="0"/>
        <w:ind w:left="3840" w:hanging="3840"/>
        <w:rPr>
          <w:rFonts w:ascii="Cambria" w:hAnsi="Cambria" w:cs="Cambria"/>
          <w:color w:val="1C2F4D"/>
          <w:sz w:val="30"/>
          <w:szCs w:val="30"/>
        </w:rPr>
      </w:pPr>
      <w:r>
        <w:rPr>
          <w:rFonts w:ascii="Cambria" w:hAnsi="Cambria" w:cs="Cambria"/>
          <w:color w:val="1C2F4D"/>
          <w:sz w:val="30"/>
          <w:szCs w:val="30"/>
        </w:rPr>
        <w:t>(1</w:t>
      </w:r>
      <w:proofErr w:type="gramStart"/>
      <w:r>
        <w:rPr>
          <w:rFonts w:ascii="Cambria" w:hAnsi="Cambria" w:cs="Cambria"/>
          <w:color w:val="1C2F4D"/>
          <w:sz w:val="30"/>
          <w:szCs w:val="30"/>
        </w:rPr>
        <w:t>)</w:t>
      </w:r>
      <w:r>
        <w:rPr>
          <w:rFonts w:ascii="Times New Roman" w:hAnsi="Times New Roman" w:cs="Times New Roman"/>
          <w:color w:val="1C2F4D"/>
          <w:sz w:val="18"/>
          <w:szCs w:val="18"/>
        </w:rPr>
        <w:t xml:space="preserve">            </w:t>
      </w:r>
      <w:r>
        <w:rPr>
          <w:rFonts w:ascii="Cambria" w:hAnsi="Cambria" w:cs="Cambria"/>
          <w:color w:val="1C2F4D"/>
          <w:sz w:val="30"/>
          <w:szCs w:val="30"/>
        </w:rPr>
        <w:t>Recording</w:t>
      </w:r>
      <w:proofErr w:type="gramEnd"/>
      <w:r>
        <w:rPr>
          <w:rFonts w:ascii="Cambria" w:hAnsi="Cambria" w:cs="Cambria"/>
          <w:color w:val="1C2F4D"/>
          <w:sz w:val="30"/>
          <w:szCs w:val="30"/>
        </w:rPr>
        <w:t xml:space="preserve"> receipts from deposits made by the Organization.</w:t>
      </w:r>
    </w:p>
    <w:p w:rsidR="002B727D" w:rsidRDefault="002B727D" w:rsidP="002B727D">
      <w:pPr>
        <w:widowControl w:val="0"/>
        <w:autoSpaceDE w:val="0"/>
        <w:autoSpaceDN w:val="0"/>
        <w:adjustRightInd w:val="0"/>
        <w:ind w:left="4800" w:hanging="4800"/>
        <w:rPr>
          <w:rFonts w:ascii="Cambria" w:hAnsi="Cambria" w:cs="Cambria"/>
          <w:color w:val="1C2F4D"/>
          <w:sz w:val="30"/>
          <w:szCs w:val="30"/>
        </w:rPr>
      </w:pPr>
      <w:r>
        <w:rPr>
          <w:rFonts w:ascii="Cambria" w:hAnsi="Cambria" w:cs="Cambria"/>
          <w:color w:val="1C2F4D"/>
          <w:sz w:val="30"/>
          <w:szCs w:val="30"/>
        </w:rPr>
        <w:t>(2</w:t>
      </w:r>
      <w:proofErr w:type="gramStart"/>
      <w:r>
        <w:rPr>
          <w:rFonts w:ascii="Cambria" w:hAnsi="Cambria" w:cs="Cambria"/>
          <w:color w:val="1C2F4D"/>
          <w:sz w:val="30"/>
          <w:szCs w:val="30"/>
        </w:rPr>
        <w:t>)</w:t>
      </w:r>
      <w:r>
        <w:rPr>
          <w:rFonts w:ascii="Times New Roman" w:hAnsi="Times New Roman" w:cs="Times New Roman"/>
          <w:color w:val="1C2F4D"/>
          <w:sz w:val="18"/>
          <w:szCs w:val="18"/>
        </w:rPr>
        <w:t xml:space="preserve">            </w:t>
      </w:r>
      <w:r>
        <w:rPr>
          <w:rFonts w:ascii="Cambria" w:hAnsi="Cambria" w:cs="Cambria"/>
          <w:color w:val="1C2F4D"/>
          <w:sz w:val="30"/>
          <w:szCs w:val="30"/>
        </w:rPr>
        <w:t>Using</w:t>
      </w:r>
      <w:proofErr w:type="gramEnd"/>
      <w:r>
        <w:rPr>
          <w:rFonts w:ascii="Cambria" w:hAnsi="Cambria" w:cs="Cambria"/>
          <w:color w:val="1C2F4D"/>
          <w:sz w:val="30"/>
          <w:szCs w:val="30"/>
        </w:rPr>
        <w:t xml:space="preserve"> online banking/bill pay functions pay all invoices approved by the Treasurer or someone else appointed in the Organization’s leadership.</w:t>
      </w:r>
    </w:p>
    <w:p w:rsidR="002B727D" w:rsidRDefault="002B727D" w:rsidP="002B727D">
      <w:pPr>
        <w:widowControl w:val="0"/>
        <w:autoSpaceDE w:val="0"/>
        <w:autoSpaceDN w:val="0"/>
        <w:adjustRightInd w:val="0"/>
        <w:ind w:left="4800" w:hanging="4800"/>
        <w:rPr>
          <w:rFonts w:ascii="Cambria" w:hAnsi="Cambria" w:cs="Cambria"/>
          <w:color w:val="1C2F4D"/>
          <w:sz w:val="30"/>
          <w:szCs w:val="30"/>
        </w:rPr>
      </w:pPr>
      <w:r>
        <w:rPr>
          <w:rFonts w:ascii="Cambria" w:hAnsi="Cambria" w:cs="Cambria"/>
          <w:color w:val="1C2F4D"/>
          <w:sz w:val="30"/>
          <w:szCs w:val="30"/>
        </w:rPr>
        <w:t>(3</w:t>
      </w:r>
      <w:proofErr w:type="gramStart"/>
      <w:r>
        <w:rPr>
          <w:rFonts w:ascii="Cambria" w:hAnsi="Cambria" w:cs="Cambria"/>
          <w:color w:val="1C2F4D"/>
          <w:sz w:val="30"/>
          <w:szCs w:val="30"/>
        </w:rPr>
        <w:t>)</w:t>
      </w:r>
      <w:r>
        <w:rPr>
          <w:rFonts w:ascii="Times New Roman" w:hAnsi="Times New Roman" w:cs="Times New Roman"/>
          <w:color w:val="1C2F4D"/>
          <w:sz w:val="18"/>
          <w:szCs w:val="18"/>
        </w:rPr>
        <w:t xml:space="preserve">            </w:t>
      </w:r>
      <w:r>
        <w:rPr>
          <w:rFonts w:ascii="Cambria" w:hAnsi="Cambria" w:cs="Cambria"/>
          <w:color w:val="1C2F4D"/>
          <w:sz w:val="30"/>
          <w:szCs w:val="30"/>
        </w:rPr>
        <w:t>Prepare</w:t>
      </w:r>
      <w:proofErr w:type="gramEnd"/>
      <w:r>
        <w:rPr>
          <w:rFonts w:ascii="Cambria" w:hAnsi="Cambria" w:cs="Cambria"/>
          <w:color w:val="1C2F4D"/>
          <w:sz w:val="30"/>
          <w:szCs w:val="30"/>
        </w:rPr>
        <w:t xml:space="preserve"> monthly financial statements including a balance sheet and income statement.</w:t>
      </w:r>
    </w:p>
    <w:p w:rsidR="002B727D" w:rsidRDefault="002B727D" w:rsidP="002B727D">
      <w:pPr>
        <w:widowControl w:val="0"/>
        <w:autoSpaceDE w:val="0"/>
        <w:autoSpaceDN w:val="0"/>
        <w:adjustRightInd w:val="0"/>
        <w:ind w:left="4800" w:hanging="4800"/>
        <w:rPr>
          <w:rFonts w:ascii="Cambria" w:hAnsi="Cambria" w:cs="Cambria"/>
          <w:color w:val="1C2F4D"/>
          <w:sz w:val="30"/>
          <w:szCs w:val="30"/>
        </w:rPr>
      </w:pPr>
      <w:r>
        <w:rPr>
          <w:rFonts w:ascii="Cambria" w:hAnsi="Cambria" w:cs="Cambria"/>
          <w:color w:val="1C2F4D"/>
          <w:sz w:val="30"/>
          <w:szCs w:val="30"/>
        </w:rPr>
        <w:t>(4</w:t>
      </w:r>
      <w:proofErr w:type="gramStart"/>
      <w:r>
        <w:rPr>
          <w:rFonts w:ascii="Cambria" w:hAnsi="Cambria" w:cs="Cambria"/>
          <w:color w:val="1C2F4D"/>
          <w:sz w:val="30"/>
          <w:szCs w:val="30"/>
        </w:rPr>
        <w:t>)</w:t>
      </w:r>
      <w:r>
        <w:rPr>
          <w:rFonts w:ascii="Times New Roman" w:hAnsi="Times New Roman" w:cs="Times New Roman"/>
          <w:color w:val="1C2F4D"/>
          <w:sz w:val="18"/>
          <w:szCs w:val="18"/>
        </w:rPr>
        <w:t xml:space="preserve">            </w:t>
      </w:r>
      <w:r>
        <w:rPr>
          <w:rFonts w:ascii="Cambria" w:hAnsi="Cambria" w:cs="Cambria"/>
          <w:color w:val="1C2F4D"/>
          <w:sz w:val="30"/>
          <w:szCs w:val="30"/>
        </w:rPr>
        <w:t>Evaluate</w:t>
      </w:r>
      <w:proofErr w:type="gramEnd"/>
      <w:r>
        <w:rPr>
          <w:rFonts w:ascii="Cambria" w:hAnsi="Cambria" w:cs="Cambria"/>
          <w:color w:val="1C2F4D"/>
          <w:sz w:val="30"/>
          <w:szCs w:val="30"/>
        </w:rPr>
        <w:t xml:space="preserve"> current internal controls and pose suggestions for strengthening internal controls in a practical way.</w:t>
      </w:r>
    </w:p>
    <w:p w:rsidR="002B727D" w:rsidRDefault="002B727D" w:rsidP="002B727D">
      <w:pPr>
        <w:widowControl w:val="0"/>
        <w:autoSpaceDE w:val="0"/>
        <w:autoSpaceDN w:val="0"/>
        <w:adjustRightInd w:val="0"/>
        <w:ind w:left="4800" w:hanging="4800"/>
        <w:rPr>
          <w:rFonts w:ascii="Cambria" w:hAnsi="Cambria" w:cs="Cambria"/>
          <w:color w:val="1C2F4D"/>
          <w:sz w:val="30"/>
          <w:szCs w:val="30"/>
        </w:rPr>
      </w:pPr>
      <w:r>
        <w:rPr>
          <w:rFonts w:ascii="Cambria" w:hAnsi="Cambria" w:cs="Cambria"/>
          <w:color w:val="1C2F4D"/>
          <w:sz w:val="30"/>
          <w:szCs w:val="30"/>
        </w:rPr>
        <w:t>(5</w:t>
      </w:r>
      <w:proofErr w:type="gramStart"/>
      <w:r>
        <w:rPr>
          <w:rFonts w:ascii="Cambria" w:hAnsi="Cambria" w:cs="Cambria"/>
          <w:color w:val="1C2F4D"/>
          <w:sz w:val="30"/>
          <w:szCs w:val="30"/>
        </w:rPr>
        <w:t>)</w:t>
      </w:r>
      <w:r>
        <w:rPr>
          <w:rFonts w:ascii="Times New Roman" w:hAnsi="Times New Roman" w:cs="Times New Roman"/>
          <w:color w:val="1C2F4D"/>
          <w:sz w:val="18"/>
          <w:szCs w:val="18"/>
        </w:rPr>
        <w:t xml:space="preserve">            </w:t>
      </w:r>
      <w:r>
        <w:rPr>
          <w:rFonts w:ascii="Cambria" w:hAnsi="Cambria" w:cs="Cambria"/>
          <w:color w:val="1C2F4D"/>
          <w:sz w:val="30"/>
          <w:szCs w:val="30"/>
        </w:rPr>
        <w:t>Provide</w:t>
      </w:r>
      <w:proofErr w:type="gramEnd"/>
      <w:r>
        <w:rPr>
          <w:rFonts w:ascii="Cambria" w:hAnsi="Cambria" w:cs="Cambria"/>
          <w:color w:val="1C2F4D"/>
          <w:sz w:val="30"/>
          <w:szCs w:val="30"/>
        </w:rPr>
        <w:t xml:space="preserve"> suggestions for hiring a third-party payroll provider, record all payroll transactions (we note 2 employees currently).</w:t>
      </w:r>
    </w:p>
    <w:p w:rsidR="002B727D" w:rsidRDefault="002B727D" w:rsidP="002B727D">
      <w:pPr>
        <w:widowControl w:val="0"/>
        <w:autoSpaceDE w:val="0"/>
        <w:autoSpaceDN w:val="0"/>
        <w:adjustRightInd w:val="0"/>
        <w:ind w:left="3840" w:hanging="3840"/>
        <w:rPr>
          <w:rFonts w:ascii="Cambria" w:hAnsi="Cambria" w:cs="Cambria"/>
          <w:b/>
          <w:bCs/>
          <w:color w:val="3F6CAF"/>
          <w:sz w:val="30"/>
          <w:szCs w:val="30"/>
        </w:rPr>
      </w:pPr>
      <w:r>
        <w:rPr>
          <w:rFonts w:ascii="Cambria" w:hAnsi="Cambria" w:cs="Cambria"/>
          <w:b/>
          <w:bCs/>
          <w:color w:val="3F6CAF"/>
          <w:sz w:val="30"/>
          <w:szCs w:val="30"/>
        </w:rPr>
        <w:t>5.</w:t>
      </w:r>
      <w:r>
        <w:rPr>
          <w:rFonts w:ascii="Times New Roman" w:hAnsi="Times New Roman" w:cs="Times New Roman"/>
          <w:color w:val="3F6CAF"/>
          <w:sz w:val="18"/>
          <w:szCs w:val="18"/>
        </w:rPr>
        <w:t xml:space="preserve">               </w:t>
      </w:r>
      <w:r>
        <w:rPr>
          <w:rFonts w:ascii="Cambria" w:hAnsi="Cambria" w:cs="Cambria"/>
          <w:b/>
          <w:bCs/>
          <w:color w:val="3F6CAF"/>
          <w:sz w:val="30"/>
          <w:szCs w:val="30"/>
        </w:rPr>
        <w:t xml:space="preserve">Cost-- Based on 15 checks per month, 60 receipts, 2 PT </w:t>
      </w:r>
      <w:proofErr w:type="gramStart"/>
      <w:r>
        <w:rPr>
          <w:rFonts w:ascii="Cambria" w:hAnsi="Cambria" w:cs="Cambria"/>
          <w:b/>
          <w:bCs/>
          <w:color w:val="3F6CAF"/>
          <w:sz w:val="30"/>
          <w:szCs w:val="30"/>
        </w:rPr>
        <w:t>employees  paid</w:t>
      </w:r>
      <w:proofErr w:type="gramEnd"/>
      <w:r>
        <w:rPr>
          <w:rFonts w:ascii="Cambria" w:hAnsi="Cambria" w:cs="Cambria"/>
          <w:b/>
          <w:bCs/>
          <w:color w:val="3F6CAF"/>
          <w:sz w:val="30"/>
          <w:szCs w:val="30"/>
        </w:rPr>
        <w:t xml:space="preserve"> twice a month, 1 debit card soon to be credit card – guessing under 10 transactions per month, monthly board reporting, 1 checking account to reconcile each month, 1 credit card to reconcile we’re estimating 4-6 hours per month which would translate into about $400 to $575 per month.  </w:t>
      </w:r>
    </w:p>
    <w:p w:rsidR="002B727D" w:rsidRDefault="002B727D" w:rsidP="002B727D">
      <w:pPr>
        <w:widowControl w:val="0"/>
        <w:autoSpaceDE w:val="0"/>
        <w:autoSpaceDN w:val="0"/>
        <w:adjustRightInd w:val="0"/>
        <w:ind w:left="3840" w:hanging="3840"/>
        <w:rPr>
          <w:rFonts w:ascii="Cambria" w:hAnsi="Cambria" w:cs="Cambria"/>
          <w:b/>
          <w:bCs/>
          <w:color w:val="3F6CAF"/>
          <w:sz w:val="30"/>
          <w:szCs w:val="30"/>
        </w:rPr>
      </w:pPr>
      <w:r>
        <w:rPr>
          <w:rFonts w:ascii="Cambria" w:hAnsi="Cambria" w:cs="Cambria"/>
          <w:b/>
          <w:bCs/>
          <w:color w:val="3F6CAF"/>
          <w:sz w:val="30"/>
          <w:szCs w:val="30"/>
        </w:rPr>
        <w:t>6.</w:t>
      </w:r>
      <w:r>
        <w:rPr>
          <w:rFonts w:ascii="Times New Roman" w:hAnsi="Times New Roman" w:cs="Times New Roman"/>
          <w:color w:val="3F6CAF"/>
          <w:sz w:val="18"/>
          <w:szCs w:val="18"/>
        </w:rPr>
        <w:t xml:space="preserve">               </w:t>
      </w:r>
      <w:r>
        <w:rPr>
          <w:rFonts w:ascii="Cambria" w:hAnsi="Cambria" w:cs="Cambria"/>
          <w:b/>
          <w:bCs/>
          <w:color w:val="3F6CAF"/>
          <w:sz w:val="30"/>
          <w:szCs w:val="30"/>
        </w:rPr>
        <w:t>Decision: Explore the possibility of C.E.A. Scholtes &amp; Associates performing an audit before our committing to engaging them in our monthly transactions.</w:t>
      </w:r>
    </w:p>
    <w:p w:rsidR="002B727D" w:rsidRDefault="002B727D" w:rsidP="002B727D">
      <w:pPr>
        <w:widowControl w:val="0"/>
        <w:autoSpaceDE w:val="0"/>
        <w:autoSpaceDN w:val="0"/>
        <w:adjustRightInd w:val="0"/>
        <w:ind w:left="1920" w:hanging="1920"/>
        <w:rPr>
          <w:rFonts w:ascii="Cambria" w:hAnsi="Cambria" w:cs="Cambria"/>
          <w:b/>
          <w:bCs/>
          <w:color w:val="3F6CAF"/>
          <w:sz w:val="34"/>
          <w:szCs w:val="34"/>
        </w:rPr>
      </w:pPr>
      <w:r>
        <w:rPr>
          <w:rFonts w:ascii="Cambria" w:hAnsi="Cambria" w:cs="Cambria"/>
          <w:b/>
          <w:bCs/>
          <w:color w:val="3F6CAF"/>
          <w:sz w:val="34"/>
          <w:szCs w:val="34"/>
        </w:rPr>
        <w:t>D.</w:t>
      </w:r>
      <w:r>
        <w:rPr>
          <w:rFonts w:ascii="Times New Roman" w:hAnsi="Times New Roman" w:cs="Times New Roman"/>
          <w:color w:val="3F6CAF"/>
          <w:sz w:val="18"/>
          <w:szCs w:val="18"/>
        </w:rPr>
        <w:t xml:space="preserve">             </w:t>
      </w:r>
      <w:r>
        <w:rPr>
          <w:rFonts w:ascii="Cambria" w:hAnsi="Cambria" w:cs="Cambria"/>
          <w:b/>
          <w:bCs/>
          <w:color w:val="3F6CAF"/>
          <w:sz w:val="34"/>
          <w:szCs w:val="34"/>
        </w:rPr>
        <w:t xml:space="preserve">Ray has prepared a </w:t>
      </w:r>
      <w:proofErr w:type="gramStart"/>
      <w:r>
        <w:rPr>
          <w:rFonts w:ascii="Cambria" w:hAnsi="Cambria" w:cs="Cambria"/>
          <w:b/>
          <w:bCs/>
          <w:color w:val="3F6CAF"/>
          <w:sz w:val="34"/>
          <w:szCs w:val="34"/>
        </w:rPr>
        <w:t>six month</w:t>
      </w:r>
      <w:proofErr w:type="gramEnd"/>
      <w:r>
        <w:rPr>
          <w:rFonts w:ascii="Cambria" w:hAnsi="Cambria" w:cs="Cambria"/>
          <w:b/>
          <w:bCs/>
          <w:color w:val="3F6CAF"/>
          <w:sz w:val="34"/>
          <w:szCs w:val="34"/>
        </w:rPr>
        <w:t xml:space="preserve"> financial report.</w:t>
      </w:r>
    </w:p>
    <w:p w:rsidR="002B727D" w:rsidRDefault="002B727D" w:rsidP="002B727D">
      <w:pPr>
        <w:widowControl w:val="0"/>
        <w:autoSpaceDE w:val="0"/>
        <w:autoSpaceDN w:val="0"/>
        <w:adjustRightInd w:val="0"/>
        <w:ind w:left="1920" w:hanging="1920"/>
        <w:rPr>
          <w:rFonts w:ascii="Cambria" w:hAnsi="Cambria" w:cs="Cambria"/>
          <w:b/>
          <w:bCs/>
          <w:color w:val="3F6CAF"/>
          <w:sz w:val="34"/>
          <w:szCs w:val="34"/>
        </w:rPr>
      </w:pPr>
      <w:r>
        <w:rPr>
          <w:rFonts w:ascii="Cambria" w:hAnsi="Cambria" w:cs="Cambria"/>
          <w:b/>
          <w:bCs/>
          <w:color w:val="3F6CAF"/>
          <w:sz w:val="34"/>
          <w:szCs w:val="34"/>
        </w:rPr>
        <w:t xml:space="preserve">One of the financial goals for 2014 was to demonstrate our financial sustainability by experiencing six (6) consecutive months of positive cash flow and maintaining a minimum of $50,000 in cash reserves. Unfortunately, we have not been able to realize this goal to date.  For the </w:t>
      </w:r>
      <w:proofErr w:type="gramStart"/>
      <w:r>
        <w:rPr>
          <w:rFonts w:ascii="Cambria" w:hAnsi="Cambria" w:cs="Cambria"/>
          <w:b/>
          <w:bCs/>
          <w:color w:val="3F6CAF"/>
          <w:sz w:val="34"/>
          <w:szCs w:val="34"/>
        </w:rPr>
        <w:t>six month</w:t>
      </w:r>
      <w:proofErr w:type="gramEnd"/>
      <w:r>
        <w:rPr>
          <w:rFonts w:ascii="Cambria" w:hAnsi="Cambria" w:cs="Cambria"/>
          <w:b/>
          <w:bCs/>
          <w:color w:val="3F6CAF"/>
          <w:sz w:val="34"/>
          <w:szCs w:val="34"/>
        </w:rPr>
        <w:t xml:space="preserve"> period, BSMC has experienced a net loss of $7,366 on income of $67,768. (For the same period in CY. 2013, BSMC experienced a net gain of $11, 398 on income of $81,797). Two factors have contributed most significantly to the shortfall in net income for this period:  </w:t>
      </w:r>
    </w:p>
    <w:p w:rsidR="002B727D" w:rsidRDefault="002B727D" w:rsidP="002B727D">
      <w:pPr>
        <w:widowControl w:val="0"/>
        <w:autoSpaceDE w:val="0"/>
        <w:autoSpaceDN w:val="0"/>
        <w:adjustRightInd w:val="0"/>
        <w:ind w:left="2880" w:hanging="2880"/>
        <w:rPr>
          <w:rFonts w:ascii="Cambria" w:hAnsi="Cambria" w:cs="Cambria"/>
          <w:b/>
          <w:bCs/>
          <w:color w:val="3F6CAF"/>
          <w:sz w:val="30"/>
          <w:szCs w:val="30"/>
        </w:rPr>
      </w:pPr>
      <w:r>
        <w:rPr>
          <w:rFonts w:ascii="Cambria" w:hAnsi="Cambria" w:cs="Cambria"/>
          <w:b/>
          <w:bCs/>
          <w:color w:val="3F6CAF"/>
          <w:sz w:val="30"/>
          <w:szCs w:val="30"/>
        </w:rPr>
        <w:t>1.</w:t>
      </w:r>
      <w:r>
        <w:rPr>
          <w:rFonts w:ascii="Times New Roman" w:hAnsi="Times New Roman" w:cs="Times New Roman"/>
          <w:color w:val="3F6CAF"/>
          <w:sz w:val="18"/>
          <w:szCs w:val="18"/>
        </w:rPr>
        <w:t xml:space="preserve">               </w:t>
      </w:r>
      <w:r>
        <w:rPr>
          <w:rFonts w:ascii="Cambria" w:hAnsi="Cambria" w:cs="Cambria"/>
          <w:b/>
          <w:bCs/>
          <w:color w:val="3F6CAF"/>
          <w:sz w:val="30"/>
          <w:szCs w:val="30"/>
        </w:rPr>
        <w:t xml:space="preserve">An unanticipated IRS penalty for failure to file payroll tax reports from calendar years 2005 and 2007, </w:t>
      </w:r>
      <w:proofErr w:type="gramStart"/>
      <w:r>
        <w:rPr>
          <w:rFonts w:ascii="Cambria" w:hAnsi="Cambria" w:cs="Cambria"/>
          <w:b/>
          <w:bCs/>
          <w:color w:val="3F6CAF"/>
          <w:sz w:val="30"/>
          <w:szCs w:val="30"/>
        </w:rPr>
        <w:t>During</w:t>
      </w:r>
      <w:proofErr w:type="gramEnd"/>
      <w:r>
        <w:rPr>
          <w:rFonts w:ascii="Cambria" w:hAnsi="Cambria" w:cs="Cambria"/>
          <w:b/>
          <w:bCs/>
          <w:color w:val="3F6CAF"/>
          <w:sz w:val="30"/>
          <w:szCs w:val="30"/>
        </w:rPr>
        <w:t xml:space="preserve"> this period, an IRS lien was placed on our bank account. Upon investigation, we discovered a liability for penalties resulting from unfiled payroll tax Form 941 for cal. years 2005 and 2007. To date, we have paid out $8,622 to the IRS to remove the lien and satisfy the penalties accrued. In July, we received another letter from the IRS citing our failure to file quarterly and </w:t>
      </w:r>
      <w:proofErr w:type="gramStart"/>
      <w:r>
        <w:rPr>
          <w:rFonts w:ascii="Cambria" w:hAnsi="Cambria" w:cs="Cambria"/>
          <w:b/>
          <w:bCs/>
          <w:color w:val="3F6CAF"/>
          <w:sz w:val="30"/>
          <w:szCs w:val="30"/>
        </w:rPr>
        <w:t>year end</w:t>
      </w:r>
      <w:proofErr w:type="gramEnd"/>
      <w:r>
        <w:rPr>
          <w:rFonts w:ascii="Cambria" w:hAnsi="Cambria" w:cs="Cambria"/>
          <w:b/>
          <w:bCs/>
          <w:color w:val="3F6CAF"/>
          <w:sz w:val="30"/>
          <w:szCs w:val="30"/>
        </w:rPr>
        <w:t xml:space="preserve"> reports (Forms 940 and 941) for 2010, 2011, 2012, 2013 and quarterly reports in 2013 and 2014. Penalties amount to an additional $4,480. The IRS subsequently agreed to withhold collection of the $4,480 while we prepare and send the appropriate filings.  Upon receipt and review, the IRS has agreed to reassess our penalty. </w:t>
      </w:r>
    </w:p>
    <w:p w:rsidR="00B64CC9" w:rsidRDefault="002B727D" w:rsidP="002B727D">
      <w:pPr>
        <w:rPr>
          <w:rFonts w:ascii="Cambria" w:hAnsi="Cambria" w:cs="Cambria"/>
          <w:b/>
          <w:bCs/>
          <w:color w:val="3F6CAF"/>
          <w:sz w:val="30"/>
          <w:szCs w:val="30"/>
        </w:rPr>
      </w:pPr>
      <w:r>
        <w:rPr>
          <w:rFonts w:ascii="Cambria" w:hAnsi="Cambria" w:cs="Cambria"/>
          <w:b/>
          <w:bCs/>
          <w:color w:val="3F6CAF"/>
          <w:sz w:val="30"/>
          <w:szCs w:val="30"/>
        </w:rPr>
        <w:t>2.</w:t>
      </w:r>
      <w:r>
        <w:rPr>
          <w:rFonts w:ascii="Times New Roman" w:hAnsi="Times New Roman" w:cs="Times New Roman"/>
          <w:color w:val="3F6CAF"/>
          <w:sz w:val="18"/>
          <w:szCs w:val="18"/>
        </w:rPr>
        <w:t xml:space="preserve">               </w:t>
      </w:r>
      <w:r>
        <w:rPr>
          <w:rFonts w:ascii="Cambria" w:hAnsi="Cambria" w:cs="Cambria"/>
          <w:b/>
          <w:bCs/>
          <w:color w:val="3F6CAF"/>
          <w:sz w:val="30"/>
          <w:szCs w:val="30"/>
        </w:rPr>
        <w:t xml:space="preserve"> Income from membership contributions and other donations has been below budgeted expectations. While program income has remained at or above budgeted levels for 2014 (revenue from programs for the six months of 2014 is $32, 898 compared to program revenue for the same period in 2013 of $31, 068), income from membership contributions and donations has been and continues to be below expectations. For the six months of 2014, membership contributions were $18, 455 and other donations amounted to $13,071for a total of $31, 526. For the same period in 2013, membership contributions were $28,463 and other donations were $16, 816 for a total of $45, 279. The difference represents a shortfall $13, 753 for the six months ending June 2014. </w:t>
      </w:r>
    </w:p>
    <w:p w:rsidR="00B64CC9" w:rsidRDefault="00B64CC9" w:rsidP="002B727D">
      <w:pPr>
        <w:rPr>
          <w:rFonts w:ascii="Cambria" w:hAnsi="Cambria" w:cs="Cambria"/>
          <w:b/>
          <w:bCs/>
          <w:color w:val="3F6CAF"/>
          <w:sz w:val="30"/>
          <w:szCs w:val="30"/>
        </w:rPr>
      </w:pPr>
    </w:p>
    <w:p w:rsidR="00B64CC9" w:rsidRDefault="00B64CC9" w:rsidP="002B727D">
      <w:pPr>
        <w:rPr>
          <w:rFonts w:ascii="Cambria" w:hAnsi="Cambria" w:cs="Cambria"/>
          <w:b/>
          <w:bCs/>
          <w:color w:val="3F6CAF"/>
          <w:sz w:val="30"/>
          <w:szCs w:val="30"/>
        </w:rPr>
      </w:pPr>
      <w:r>
        <w:rPr>
          <w:rFonts w:ascii="Cambria" w:hAnsi="Cambria" w:cs="Cambria"/>
          <w:b/>
          <w:bCs/>
          <w:noProof/>
          <w:color w:val="3F6CAF"/>
          <w:sz w:val="30"/>
          <w:szCs w:val="30"/>
        </w:rPr>
        <w:drawing>
          <wp:inline distT="0" distB="0" distL="0" distR="0">
            <wp:extent cx="5486400" cy="4351655"/>
            <wp:effectExtent l="25400" t="0" r="0" b="0"/>
            <wp:docPr id="1" name="Picture 1" descr="::Library:Containers:com.apple.mail:Data:Library:Mail Downloads:16D0331F-F9F8-491F-8B50-F5575CE41BDA: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 Downloads:16D0331F-F9F8-491F-8B50-F5575CE41BDA:image001.jpg"/>
                    <pic:cNvPicPr>
                      <a:picLocks noChangeAspect="1" noChangeArrowheads="1"/>
                    </pic:cNvPicPr>
                  </pic:nvPicPr>
                  <pic:blipFill>
                    <a:blip r:embed="rId6"/>
                    <a:srcRect/>
                    <a:stretch>
                      <a:fillRect/>
                    </a:stretch>
                  </pic:blipFill>
                  <pic:spPr bwMode="auto">
                    <a:xfrm>
                      <a:off x="0" y="0"/>
                      <a:ext cx="5486400" cy="4351655"/>
                    </a:xfrm>
                    <a:prstGeom prst="rect">
                      <a:avLst/>
                    </a:prstGeom>
                    <a:noFill/>
                    <a:ln w="9525">
                      <a:noFill/>
                      <a:miter lim="800000"/>
                      <a:headEnd/>
                      <a:tailEnd/>
                    </a:ln>
                  </pic:spPr>
                </pic:pic>
              </a:graphicData>
            </a:graphic>
          </wp:inline>
        </w:drawing>
      </w:r>
    </w:p>
    <w:p w:rsidR="00B64CC9" w:rsidRDefault="00B64CC9" w:rsidP="002B727D">
      <w:pPr>
        <w:rPr>
          <w:rFonts w:ascii="Cambria" w:hAnsi="Cambria" w:cs="Cambria"/>
          <w:b/>
          <w:bCs/>
          <w:color w:val="3F6CAF"/>
          <w:sz w:val="30"/>
          <w:szCs w:val="30"/>
        </w:rPr>
      </w:pPr>
    </w:p>
    <w:p w:rsidR="00B64CC9" w:rsidRDefault="00B64CC9" w:rsidP="002B727D">
      <w:r>
        <w:rPr>
          <w:noProof/>
        </w:rPr>
        <w:drawing>
          <wp:inline distT="0" distB="0" distL="0" distR="0">
            <wp:extent cx="5283200" cy="8221345"/>
            <wp:effectExtent l="25400" t="0" r="0" b="0"/>
            <wp:docPr id="2" name="Picture 2" descr="::Library:Containers:com.apple.mail:Data:Library:Mail Downloads:3A64D0F6-64A0-4487-AD8D-4D5167447683: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 Downloads:3A64D0F6-64A0-4487-AD8D-4D5167447683:image002.png"/>
                    <pic:cNvPicPr>
                      <a:picLocks noChangeAspect="1" noChangeArrowheads="1"/>
                    </pic:cNvPicPr>
                  </pic:nvPicPr>
                  <pic:blipFill>
                    <a:blip r:embed="rId7"/>
                    <a:srcRect/>
                    <a:stretch>
                      <a:fillRect/>
                    </a:stretch>
                  </pic:blipFill>
                  <pic:spPr bwMode="auto">
                    <a:xfrm>
                      <a:off x="0" y="0"/>
                      <a:ext cx="5283200" cy="8221345"/>
                    </a:xfrm>
                    <a:prstGeom prst="rect">
                      <a:avLst/>
                    </a:prstGeom>
                    <a:noFill/>
                    <a:ln w="9525">
                      <a:noFill/>
                      <a:miter lim="800000"/>
                      <a:headEnd/>
                      <a:tailEnd/>
                    </a:ln>
                  </pic:spPr>
                </pic:pic>
              </a:graphicData>
            </a:graphic>
          </wp:inline>
        </w:drawing>
      </w:r>
    </w:p>
    <w:p w:rsidR="00B64CC9" w:rsidRDefault="00B64CC9" w:rsidP="002B727D">
      <w:r>
        <w:rPr>
          <w:noProof/>
        </w:rPr>
        <w:drawing>
          <wp:inline distT="0" distB="0" distL="0" distR="0">
            <wp:extent cx="5266055" cy="8229600"/>
            <wp:effectExtent l="25400" t="0" r="0" b="0"/>
            <wp:docPr id="3" name="Picture 3" descr="::Library:Containers:com.apple.mail:Data:Library:Mail Downloads:403AFAB1-2AFA-435D-8A54-DFA9DF510A36: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apple.mail:Data:Library:Mail Downloads:403AFAB1-2AFA-435D-8A54-DFA9DF510A36:image003.png"/>
                    <pic:cNvPicPr>
                      <a:picLocks noChangeAspect="1" noChangeArrowheads="1"/>
                    </pic:cNvPicPr>
                  </pic:nvPicPr>
                  <pic:blipFill>
                    <a:blip r:embed="rId8"/>
                    <a:srcRect/>
                    <a:stretch>
                      <a:fillRect/>
                    </a:stretch>
                  </pic:blipFill>
                  <pic:spPr bwMode="auto">
                    <a:xfrm>
                      <a:off x="0" y="0"/>
                      <a:ext cx="5266055" cy="8229600"/>
                    </a:xfrm>
                    <a:prstGeom prst="rect">
                      <a:avLst/>
                    </a:prstGeom>
                    <a:noFill/>
                    <a:ln w="9525">
                      <a:noFill/>
                      <a:miter lim="800000"/>
                      <a:headEnd/>
                      <a:tailEnd/>
                    </a:ln>
                  </pic:spPr>
                </pic:pic>
              </a:graphicData>
            </a:graphic>
          </wp:inline>
        </w:drawing>
      </w:r>
    </w:p>
    <w:p w:rsidR="00B64CC9" w:rsidRDefault="00B64CC9" w:rsidP="002B727D">
      <w:r>
        <w:rPr>
          <w:noProof/>
        </w:rPr>
        <w:drawing>
          <wp:inline distT="0" distB="0" distL="0" distR="0">
            <wp:extent cx="5478145" cy="2370455"/>
            <wp:effectExtent l="25400" t="0" r="8255" b="0"/>
            <wp:docPr id="4" name="Picture 4" descr="::Library:Containers:com.apple.mail:Data:Library:Mail Downloads:3545827D-4937-481F-B56B-3353717D00AA: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y:Containers:com.apple.mail:Data:Library:Mail Downloads:3545827D-4937-481F-B56B-3353717D00AA:image004.png"/>
                    <pic:cNvPicPr>
                      <a:picLocks noChangeAspect="1" noChangeArrowheads="1"/>
                    </pic:cNvPicPr>
                  </pic:nvPicPr>
                  <pic:blipFill>
                    <a:blip r:embed="rId9"/>
                    <a:srcRect/>
                    <a:stretch>
                      <a:fillRect/>
                    </a:stretch>
                  </pic:blipFill>
                  <pic:spPr bwMode="auto">
                    <a:xfrm>
                      <a:off x="0" y="0"/>
                      <a:ext cx="5478145" cy="2370455"/>
                    </a:xfrm>
                    <a:prstGeom prst="rect">
                      <a:avLst/>
                    </a:prstGeom>
                    <a:noFill/>
                    <a:ln w="9525">
                      <a:noFill/>
                      <a:miter lim="800000"/>
                      <a:headEnd/>
                      <a:tailEnd/>
                    </a:ln>
                  </pic:spPr>
                </pic:pic>
              </a:graphicData>
            </a:graphic>
          </wp:inline>
        </w:drawing>
      </w:r>
    </w:p>
    <w:p w:rsidR="00B64CC9" w:rsidRDefault="00B64CC9" w:rsidP="002B727D"/>
    <w:p w:rsidR="00B64CC9" w:rsidRDefault="00B64CC9" w:rsidP="002B727D">
      <w:r>
        <w:rPr>
          <w:noProof/>
        </w:rPr>
        <w:drawing>
          <wp:inline distT="0" distB="0" distL="0" distR="0">
            <wp:extent cx="4919345" cy="7874000"/>
            <wp:effectExtent l="25400" t="0" r="8255" b="0"/>
            <wp:docPr id="5" name="Picture 5" descr="::Library:Containers:com.apple.mail:Data:Library:Mail Downloads:F974D782-F64C-488A-98ED-61EC42241E5F: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ary:Containers:com.apple.mail:Data:Library:Mail Downloads:F974D782-F64C-488A-98ED-61EC42241E5F:image005.png"/>
                    <pic:cNvPicPr>
                      <a:picLocks noChangeAspect="1" noChangeArrowheads="1"/>
                    </pic:cNvPicPr>
                  </pic:nvPicPr>
                  <pic:blipFill>
                    <a:blip r:embed="rId10"/>
                    <a:srcRect/>
                    <a:stretch>
                      <a:fillRect/>
                    </a:stretch>
                  </pic:blipFill>
                  <pic:spPr bwMode="auto">
                    <a:xfrm>
                      <a:off x="0" y="0"/>
                      <a:ext cx="4919345" cy="7874000"/>
                    </a:xfrm>
                    <a:prstGeom prst="rect">
                      <a:avLst/>
                    </a:prstGeom>
                    <a:noFill/>
                    <a:ln w="9525">
                      <a:noFill/>
                      <a:miter lim="800000"/>
                      <a:headEnd/>
                      <a:tailEnd/>
                    </a:ln>
                  </pic:spPr>
                </pic:pic>
              </a:graphicData>
            </a:graphic>
          </wp:inline>
        </w:drawing>
      </w:r>
    </w:p>
    <w:p w:rsidR="00B64CC9" w:rsidRDefault="00B64CC9" w:rsidP="002B727D"/>
    <w:p w:rsidR="00B64CC9" w:rsidRDefault="00B64CC9" w:rsidP="002B727D"/>
    <w:p w:rsidR="00B64CC9" w:rsidRDefault="00B64CC9" w:rsidP="002B727D"/>
    <w:p w:rsidR="00092EDC" w:rsidRDefault="00092EDC" w:rsidP="00092EDC">
      <w:pPr>
        <w:widowControl w:val="0"/>
        <w:autoSpaceDE w:val="0"/>
        <w:autoSpaceDN w:val="0"/>
        <w:adjustRightInd w:val="0"/>
        <w:ind w:left="1920" w:hanging="1920"/>
        <w:rPr>
          <w:rFonts w:ascii="Cambria" w:hAnsi="Cambria" w:cs="Cambria"/>
          <w:b/>
          <w:bCs/>
          <w:color w:val="3F6CAF"/>
          <w:sz w:val="34"/>
          <w:szCs w:val="34"/>
        </w:rPr>
      </w:pPr>
      <w:r>
        <w:rPr>
          <w:rFonts w:ascii="Cambria" w:hAnsi="Cambria" w:cs="Cambria"/>
          <w:b/>
          <w:bCs/>
          <w:color w:val="3F6CAF"/>
          <w:sz w:val="34"/>
          <w:szCs w:val="34"/>
        </w:rPr>
        <w:t>E.</w:t>
      </w:r>
      <w:r>
        <w:rPr>
          <w:rFonts w:ascii="Times New Roman" w:hAnsi="Times New Roman" w:cs="Times New Roman"/>
          <w:color w:val="3F6CAF"/>
          <w:sz w:val="18"/>
          <w:szCs w:val="18"/>
        </w:rPr>
        <w:t xml:space="preserve">              </w:t>
      </w:r>
      <w:r>
        <w:rPr>
          <w:rFonts w:ascii="Cambria" w:hAnsi="Cambria" w:cs="Cambria"/>
          <w:b/>
          <w:bCs/>
          <w:color w:val="3F6CAF"/>
          <w:sz w:val="34"/>
          <w:szCs w:val="34"/>
        </w:rPr>
        <w:t>Scholarship Policy—Ray has drafted a scholarship policy for approval.</w:t>
      </w:r>
    </w:p>
    <w:p w:rsidR="00492531" w:rsidRPr="002B727D" w:rsidRDefault="00092EDC" w:rsidP="002B727D"/>
    <w:sectPr w:rsidR="00492531" w:rsidRPr="002B727D" w:rsidSect="006B7EF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nriqueta">
    <w:panose1 w:val="02000000000000000000"/>
    <w:charset w:val="00"/>
    <w:family w:val="auto"/>
    <w:pitch w:val="variable"/>
    <w:sig w:usb0="00000003" w:usb1="00000000" w:usb2="00000000" w:usb3="00000000" w:csb0="00000001" w:csb1="00000000"/>
  </w:font>
  <w:font w:name="Neutra Text-Light">
    <w:altName w:val="Times New Roman"/>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heSans 3-Light">
    <w:altName w:val="Cambria"/>
    <w:charset w:val="00"/>
    <w:family w:val="auto"/>
    <w:pitch w:val="variable"/>
    <w:sig w:usb0="00000003" w:usb1="00000000" w:usb2="00000000" w:usb3="00000000" w:csb0="00000001" w:csb1="00000000"/>
  </w:font>
  <w:font w:name="Bitter">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194C"/>
    <w:rsid w:val="00092EDC"/>
    <w:rsid w:val="002B727D"/>
    <w:rsid w:val="0047194C"/>
    <w:rsid w:val="00B63AB4"/>
    <w:rsid w:val="00B64CC9"/>
    <w:rsid w:val="00FF37EA"/>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C44F4"/>
  </w:style>
  <w:style w:type="paragraph" w:styleId="Heading1">
    <w:name w:val="heading 1"/>
    <w:basedOn w:val="Normal"/>
    <w:next w:val="Normal"/>
    <w:link w:val="Heading1Char"/>
    <w:autoRedefine/>
    <w:uiPriority w:val="9"/>
    <w:qFormat/>
    <w:rsid w:val="000A7E66"/>
    <w:pPr>
      <w:keepNext/>
      <w:keepLines/>
      <w:spacing w:before="480"/>
      <w:outlineLvl w:val="0"/>
    </w:pPr>
    <w:rPr>
      <w:rFonts w:ascii="Enriqueta" w:eastAsiaTheme="majorEastAsia" w:hAnsi="Enriqueta" w:cstheme="majorBidi"/>
      <w:b/>
      <w:bCs/>
      <w:color w:val="31849B" w:themeColor="accent5" w:themeShade="BF"/>
      <w:sz w:val="48"/>
      <w:szCs w:val="32"/>
    </w:rPr>
  </w:style>
  <w:style w:type="paragraph" w:styleId="Heading2">
    <w:name w:val="heading 2"/>
    <w:basedOn w:val="Normal"/>
    <w:next w:val="Normal"/>
    <w:link w:val="Heading2Char"/>
    <w:autoRedefine/>
    <w:rsid w:val="000A7E66"/>
    <w:pPr>
      <w:keepNext/>
      <w:keepLines/>
      <w:spacing w:before="200"/>
      <w:outlineLvl w:val="1"/>
    </w:pPr>
    <w:rPr>
      <w:rFonts w:ascii="Enriqueta" w:eastAsiaTheme="majorEastAsia" w:hAnsi="Enriqueta" w:cstheme="majorBidi"/>
      <w:bCs/>
      <w:color w:val="76923C" w:themeColor="accent3" w:themeShade="BF"/>
      <w:sz w:val="3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eutra-normal">
    <w:name w:val="Neutra-normal"/>
    <w:basedOn w:val="Normal"/>
    <w:qFormat/>
    <w:rsid w:val="007A43D9"/>
    <w:pPr>
      <w:jc w:val="center"/>
    </w:pPr>
    <w:rPr>
      <w:rFonts w:ascii="Neutra Text-Light" w:eastAsia="Times New Roman" w:hAnsi="Neutra Text-Light" w:cs="Arial"/>
      <w:b/>
      <w:color w:val="000000"/>
      <w:sz w:val="22"/>
      <w:szCs w:val="32"/>
    </w:rPr>
  </w:style>
  <w:style w:type="paragraph" w:customStyle="1" w:styleId="TheSans-normal">
    <w:name w:val="The Sans - normal"/>
    <w:basedOn w:val="Normal"/>
    <w:qFormat/>
    <w:rsid w:val="007A43D9"/>
    <w:rPr>
      <w:rFonts w:ascii="TheSans 3-Light" w:eastAsia="Times New Roman" w:hAnsi="TheSans 3-Light" w:cs="Arial"/>
      <w:color w:val="595959" w:themeColor="text1" w:themeTint="A6"/>
      <w:sz w:val="22"/>
      <w:szCs w:val="32"/>
    </w:rPr>
  </w:style>
  <w:style w:type="character" w:customStyle="1" w:styleId="Heading1Char">
    <w:name w:val="Heading 1 Char"/>
    <w:basedOn w:val="DefaultParagraphFont"/>
    <w:link w:val="Heading1"/>
    <w:uiPriority w:val="9"/>
    <w:rsid w:val="000A7E66"/>
    <w:rPr>
      <w:rFonts w:ascii="Enriqueta" w:eastAsiaTheme="majorEastAsia" w:hAnsi="Enriqueta" w:cstheme="majorBidi"/>
      <w:b/>
      <w:bCs/>
      <w:color w:val="31849B" w:themeColor="accent5" w:themeShade="BF"/>
      <w:sz w:val="48"/>
      <w:szCs w:val="32"/>
    </w:rPr>
  </w:style>
  <w:style w:type="character" w:customStyle="1" w:styleId="Heading2Char">
    <w:name w:val="Heading 2 Char"/>
    <w:basedOn w:val="DefaultParagraphFont"/>
    <w:link w:val="Heading2"/>
    <w:rsid w:val="000A7E66"/>
    <w:rPr>
      <w:rFonts w:ascii="Enriqueta" w:eastAsiaTheme="majorEastAsia" w:hAnsi="Enriqueta" w:cstheme="majorBidi"/>
      <w:bCs/>
      <w:color w:val="76923C" w:themeColor="accent3" w:themeShade="BF"/>
      <w:sz w:val="36"/>
      <w:szCs w:val="26"/>
    </w:rPr>
  </w:style>
  <w:style w:type="paragraph" w:customStyle="1" w:styleId="SponsorHeading">
    <w:name w:val="Sponsor Heading"/>
    <w:basedOn w:val="Normal"/>
    <w:autoRedefine/>
    <w:qFormat/>
    <w:rsid w:val="0047156E"/>
    <w:rPr>
      <w:rFonts w:ascii="Bitter" w:hAnsi="Bitter"/>
      <w:b/>
      <w:color w:val="139CBA"/>
      <w:sz w:val="32"/>
      <w:szCs w:val="5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axattorneycpa.com/" TargetMode="External"/><Relationship Id="rId5" Type="http://schemas.openxmlformats.org/officeDocument/2006/relationships/hyperlink" Target="http://www.scholtescpa.com/"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1102</Words>
  <Characters>6282</Characters>
  <Application>Microsoft Word 12.1.0</Application>
  <DocSecurity>0</DocSecurity>
  <Lines>52</Lines>
  <Paragraphs>12</Paragraphs>
  <ScaleCrop>false</ScaleCrop>
  <Company>Free Range Studios</Company>
  <LinksUpToDate>false</LinksUpToDate>
  <CharactersWithSpaces>7714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Purcell</dc:creator>
  <cp:keywords/>
  <cp:lastModifiedBy>Kate Purcell</cp:lastModifiedBy>
  <cp:revision>5</cp:revision>
  <dcterms:created xsi:type="dcterms:W3CDTF">2014-10-31T19:10:00Z</dcterms:created>
  <dcterms:modified xsi:type="dcterms:W3CDTF">2014-11-04T15:31:00Z</dcterms:modified>
</cp:coreProperties>
</file>