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  <w:sz w:val="40"/>
        </w:rPr>
      </w:pPr>
      <w:r w:rsidRPr="00401411">
        <w:rPr>
          <w:rFonts w:ascii="Calibri" w:hAnsi="Calibri" w:cs="Calibri"/>
          <w:b/>
          <w:color w:val="000000" w:themeColor="text1"/>
          <w:sz w:val="40"/>
          <w:szCs w:val="32"/>
        </w:rPr>
        <w:t>Baltimore Shambhala Meditation Center Governing CouncilMinutes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000000" w:themeColor="text1"/>
        </w:rPr>
      </w:pPr>
      <w:r w:rsidRPr="00401411">
        <w:rPr>
          <w:rFonts w:ascii="Calibri" w:hAnsi="Calibri" w:cs="Calibri"/>
          <w:i/>
          <w:color w:val="000000" w:themeColor="text1"/>
          <w:sz w:val="32"/>
          <w:szCs w:val="32"/>
        </w:rPr>
        <w:t>April 13, 2015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000000" w:themeColor="text1"/>
        </w:rPr>
      </w:pPr>
      <w:r w:rsidRPr="00401411">
        <w:rPr>
          <w:rFonts w:ascii="Calibri" w:hAnsi="Calibri" w:cs="Calibri"/>
          <w:i/>
          <w:color w:val="000000" w:themeColor="text1"/>
          <w:sz w:val="32"/>
          <w:szCs w:val="32"/>
        </w:rPr>
        <w:t>7 PM to 9 PM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58"/>
          <w:szCs w:val="5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I.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Executive Committee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48"/>
          <w:szCs w:val="4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A.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The Governing Council appointed Robin Williams and Tom Abrams to serve as Co-Chairs of the Executive Committee. They also will serve on the Governing Council.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48"/>
          <w:szCs w:val="4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B.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Robin and Tom are empowered to recruit initial members to serve on the Executive Committee. These will include representatives from Practice and Education, Membership, Finance, Public Relations, and Audio-visual.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58"/>
          <w:szCs w:val="5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II.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Shambhala Household Text by the Sakyong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48"/>
          <w:szCs w:val="4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A.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The Sakyong has invited Baltimore Shambhala Center leadership to engage with a recent text he has created, Shambhala Household, specifically from the perspective of what it says about leadership.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48"/>
          <w:szCs w:val="4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B.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The lung for this text will occur at 1 PM on May 2.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48"/>
          <w:szCs w:val="4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C.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Governing Council members with scheduling conflicts are trying to resolve those. Chris will investigate if there are alternatives for engagement for those who cannot resolve their scheduling conflicts.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48"/>
          <w:szCs w:val="4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D.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Chris will invite the Shastris.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48"/>
          <w:szCs w:val="4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E.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Robin and Tom will invite Executive Committee leaders.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48"/>
          <w:szCs w:val="4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F.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Everyone who plans to be involved should email Chris with their intention, since we will be giving the names to the Sakyong.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58"/>
          <w:szCs w:val="5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III.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Membership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48"/>
          <w:szCs w:val="4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A.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Michael Flinton will be succeeding Ray Robinson as chair of the Membership Committee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48"/>
          <w:szCs w:val="4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B.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The Membership Committee has to find a member as one who commits to their own practice and study, volunteers at the Center, pays a minimum of $5 per month in member dues, and brings Shambhala to the community beyond the Center.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48"/>
          <w:szCs w:val="4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C.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The Membership Committee is in the process of communicating with those who have not been contributing dues regularly.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38"/>
          <w:szCs w:val="3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1.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These individuals will be given an opportunity to continue their status as members by committing to regular dues payments.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38"/>
          <w:szCs w:val="3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2.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Those who fail to respond or who fail to commit to regular dues payments will be transferred to post member status.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38"/>
          <w:szCs w:val="3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3.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 xml:space="preserve">Consequently, our </w:t>
      </w:r>
      <w:proofErr w:type="gramStart"/>
      <w:r w:rsidRPr="00401411">
        <w:rPr>
          <w:rFonts w:ascii="Calibri" w:hAnsi="Calibri" w:cs="Calibri"/>
          <w:color w:val="000000" w:themeColor="text1"/>
          <w:sz w:val="32"/>
          <w:szCs w:val="32"/>
        </w:rPr>
        <w:t>roster</w:t>
      </w:r>
      <w:proofErr w:type="gramEnd"/>
      <w:r w:rsidRPr="00401411">
        <w:rPr>
          <w:rFonts w:ascii="Calibri" w:hAnsi="Calibri" w:cs="Calibri"/>
          <w:color w:val="000000" w:themeColor="text1"/>
          <w:sz w:val="32"/>
          <w:szCs w:val="32"/>
        </w:rPr>
        <w:t xml:space="preserve"> of members on the Shambhala database will reflect accurately who are actual members are.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38"/>
          <w:szCs w:val="3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4.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This clarification will provide us with an enhanced ability to relate with our members and engage them in the mission of the Shambhala Center.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38"/>
          <w:szCs w:val="3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5.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The dues amounts that people pledge will be entered into QuickBooks accounts receivable, providing us with the opportunity to monitor and control the receipt of pledged to dues.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58"/>
          <w:szCs w:val="5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IV.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Recruitment and on Boarding of New Positions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48"/>
          <w:szCs w:val="4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A.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The Baltimore Shambhala Meditation Center is undergoing several transitions in its volunteer positions.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38"/>
          <w:szCs w:val="3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1.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Ray Robinson is stepping down as Chagdzo, opening this position, which was filled by Beth Strommen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38"/>
          <w:szCs w:val="3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2.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Eric laufe is moving to boulder to study at Naropa University, vacating the position of practice and education.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32"/>
          <w:szCs w:val="32"/>
        </w:rPr>
      </w:pPr>
      <w:proofErr w:type="gramStart"/>
      <w:r w:rsidRPr="00401411">
        <w:rPr>
          <w:rFonts w:ascii="Calibri" w:hAnsi="Calibri" w:cs="Calibri"/>
          <w:color w:val="000000" w:themeColor="text1"/>
          <w:sz w:val="32"/>
          <w:szCs w:val="32"/>
        </w:rPr>
        <w:t>a)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The</w:t>
      </w:r>
      <w:proofErr w:type="gramEnd"/>
      <w:r w:rsidRPr="00401411">
        <w:rPr>
          <w:rFonts w:ascii="Calibri" w:hAnsi="Calibri" w:cs="Calibri"/>
          <w:color w:val="000000" w:themeColor="text1"/>
          <w:sz w:val="32"/>
          <w:szCs w:val="32"/>
        </w:rPr>
        <w:t xml:space="preserve"> Shastris recommended that this position be split into two, Director of Practice and Director of Education.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32"/>
          <w:szCs w:val="32"/>
        </w:rPr>
      </w:pPr>
      <w:proofErr w:type="gramStart"/>
      <w:r w:rsidRPr="00401411">
        <w:rPr>
          <w:rFonts w:ascii="Calibri" w:hAnsi="Calibri" w:cs="Calibri"/>
          <w:color w:val="000000" w:themeColor="text1"/>
          <w:sz w:val="32"/>
          <w:szCs w:val="32"/>
        </w:rPr>
        <w:t>b)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John</w:t>
      </w:r>
      <w:proofErr w:type="gramEnd"/>
      <w:r w:rsidRPr="00401411">
        <w:rPr>
          <w:rFonts w:ascii="Calibri" w:hAnsi="Calibri" w:cs="Calibri"/>
          <w:color w:val="000000" w:themeColor="text1"/>
          <w:sz w:val="32"/>
          <w:szCs w:val="32"/>
        </w:rPr>
        <w:t xml:space="preserve"> Lamoureux has filled the Director of Practice position.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32"/>
          <w:szCs w:val="32"/>
        </w:rPr>
      </w:pPr>
      <w:proofErr w:type="gramStart"/>
      <w:r w:rsidRPr="00401411">
        <w:rPr>
          <w:rFonts w:ascii="Calibri" w:hAnsi="Calibri" w:cs="Calibri"/>
          <w:color w:val="000000" w:themeColor="text1"/>
          <w:sz w:val="32"/>
          <w:szCs w:val="32"/>
        </w:rPr>
        <w:t>c)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The</w:t>
      </w:r>
      <w:proofErr w:type="gramEnd"/>
      <w:r w:rsidRPr="00401411">
        <w:rPr>
          <w:rFonts w:ascii="Calibri" w:hAnsi="Calibri" w:cs="Calibri"/>
          <w:color w:val="000000" w:themeColor="text1"/>
          <w:sz w:val="32"/>
          <w:szCs w:val="32"/>
        </w:rPr>
        <w:t xml:space="preserve"> Director of Education position remains vacant.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38"/>
          <w:szCs w:val="3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3.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John lamoureux has vacated the position of treasurer in order to take on the position of director of practice.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32"/>
          <w:szCs w:val="32"/>
        </w:rPr>
      </w:pPr>
      <w:proofErr w:type="gramStart"/>
      <w:r w:rsidRPr="00401411">
        <w:rPr>
          <w:rFonts w:ascii="Calibri" w:hAnsi="Calibri" w:cs="Calibri"/>
          <w:color w:val="000000" w:themeColor="text1"/>
          <w:sz w:val="32"/>
          <w:szCs w:val="32"/>
        </w:rPr>
        <w:t>a)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Cristie</w:t>
      </w:r>
      <w:proofErr w:type="gramEnd"/>
      <w:r w:rsidRPr="00401411">
        <w:rPr>
          <w:rFonts w:ascii="Calibri" w:hAnsi="Calibri" w:cs="Calibri"/>
          <w:color w:val="000000" w:themeColor="text1"/>
          <w:sz w:val="32"/>
          <w:szCs w:val="32"/>
        </w:rPr>
        <w:t xml:space="preserve"> Cole has taken on the position of Treasurer.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48"/>
          <w:szCs w:val="4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B.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 xml:space="preserve">The Governing Council discussed whether there should be </w:t>
      </w:r>
      <w:proofErr w:type="gramStart"/>
      <w:r w:rsidRPr="00401411">
        <w:rPr>
          <w:rFonts w:ascii="Calibri" w:hAnsi="Calibri" w:cs="Calibri"/>
          <w:color w:val="000000" w:themeColor="text1"/>
          <w:sz w:val="32"/>
          <w:szCs w:val="32"/>
        </w:rPr>
        <w:t>a</w:t>
      </w:r>
      <w:proofErr w:type="gramEnd"/>
      <w:r w:rsidRPr="00401411">
        <w:rPr>
          <w:rFonts w:ascii="Calibri" w:hAnsi="Calibri" w:cs="Calibri"/>
          <w:color w:val="000000" w:themeColor="text1"/>
          <w:sz w:val="32"/>
          <w:szCs w:val="32"/>
        </w:rPr>
        <w:t xml:space="preserve"> more formal process of recruiting and filling Center positions.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38"/>
          <w:szCs w:val="3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1.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A formal process can help us integrate three important considerations in involving people in Center volunteer activities.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32"/>
          <w:szCs w:val="32"/>
        </w:rPr>
      </w:pPr>
      <w:proofErr w:type="gramStart"/>
      <w:r w:rsidRPr="00401411">
        <w:rPr>
          <w:rFonts w:ascii="Calibri" w:hAnsi="Calibri" w:cs="Calibri"/>
          <w:color w:val="000000" w:themeColor="text1"/>
          <w:sz w:val="32"/>
          <w:szCs w:val="32"/>
        </w:rPr>
        <w:t>a)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In</w:t>
      </w:r>
      <w:proofErr w:type="gramEnd"/>
      <w:r w:rsidRPr="00401411">
        <w:rPr>
          <w:rFonts w:ascii="Calibri" w:hAnsi="Calibri" w:cs="Calibri"/>
          <w:color w:val="000000" w:themeColor="text1"/>
          <w:sz w:val="32"/>
          <w:szCs w:val="32"/>
        </w:rPr>
        <w:t xml:space="preserve"> many cases, mentorship provides an important and significant role in the recruitment, selection, and on-boarding of new positions.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32"/>
          <w:szCs w:val="32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(1</w:t>
      </w:r>
      <w:proofErr w:type="gramStart"/>
      <w:r w:rsidRPr="00401411">
        <w:rPr>
          <w:rFonts w:ascii="Calibri" w:hAnsi="Calibri" w:cs="Calibri"/>
          <w:color w:val="000000" w:themeColor="text1"/>
          <w:sz w:val="32"/>
          <w:szCs w:val="32"/>
        </w:rPr>
        <w:t>)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The</w:t>
      </w:r>
      <w:proofErr w:type="gramEnd"/>
      <w:r w:rsidRPr="00401411">
        <w:rPr>
          <w:rFonts w:ascii="Calibri" w:hAnsi="Calibri" w:cs="Calibri"/>
          <w:color w:val="000000" w:themeColor="text1"/>
          <w:sz w:val="32"/>
          <w:szCs w:val="32"/>
        </w:rPr>
        <w:t xml:space="preserve"> Sakyong is developing specific teachings on mentorship as an important component of sacred leadership.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32"/>
          <w:szCs w:val="32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(2</w:t>
      </w:r>
      <w:proofErr w:type="gramStart"/>
      <w:r w:rsidRPr="00401411">
        <w:rPr>
          <w:rFonts w:ascii="Calibri" w:hAnsi="Calibri" w:cs="Calibri"/>
          <w:color w:val="000000" w:themeColor="text1"/>
          <w:sz w:val="32"/>
          <w:szCs w:val="32"/>
        </w:rPr>
        <w:t>)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As</w:t>
      </w:r>
      <w:proofErr w:type="gramEnd"/>
      <w:r w:rsidRPr="00401411">
        <w:rPr>
          <w:rFonts w:ascii="Calibri" w:hAnsi="Calibri" w:cs="Calibri"/>
          <w:color w:val="000000" w:themeColor="text1"/>
          <w:sz w:val="32"/>
          <w:szCs w:val="32"/>
        </w:rPr>
        <w:t xml:space="preserve"> we go forward, Shambhala mentorship will be an important practice among the practices that differentiate Shambhala governance and leadership from conventional governance and leadership.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32"/>
          <w:szCs w:val="32"/>
        </w:rPr>
      </w:pPr>
      <w:proofErr w:type="gramStart"/>
      <w:r w:rsidRPr="00401411">
        <w:rPr>
          <w:rFonts w:ascii="Calibri" w:hAnsi="Calibri" w:cs="Calibri"/>
          <w:color w:val="000000" w:themeColor="text1"/>
          <w:sz w:val="32"/>
          <w:szCs w:val="32"/>
        </w:rPr>
        <w:t>b)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In</w:t>
      </w:r>
      <w:proofErr w:type="gramEnd"/>
      <w:r w:rsidRPr="00401411">
        <w:rPr>
          <w:rFonts w:ascii="Calibri" w:hAnsi="Calibri" w:cs="Calibri"/>
          <w:color w:val="000000" w:themeColor="text1"/>
          <w:sz w:val="32"/>
          <w:szCs w:val="32"/>
        </w:rPr>
        <w:t xml:space="preserve"> many cases, the Center Director helps individual members identify where their skills and passions lie and how they can specifically contribute to the Center.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32"/>
          <w:szCs w:val="32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(1</w:t>
      </w:r>
      <w:proofErr w:type="gramStart"/>
      <w:r w:rsidRPr="00401411">
        <w:rPr>
          <w:rFonts w:ascii="Calibri" w:hAnsi="Calibri" w:cs="Calibri"/>
          <w:color w:val="000000" w:themeColor="text1"/>
          <w:sz w:val="32"/>
          <w:szCs w:val="32"/>
        </w:rPr>
        <w:t>)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These</w:t>
      </w:r>
      <w:proofErr w:type="gramEnd"/>
      <w:r w:rsidRPr="00401411">
        <w:rPr>
          <w:rFonts w:ascii="Calibri" w:hAnsi="Calibri" w:cs="Calibri"/>
          <w:color w:val="000000" w:themeColor="text1"/>
          <w:sz w:val="32"/>
          <w:szCs w:val="32"/>
        </w:rPr>
        <w:t xml:space="preserve"> discussions can lead to spontaneous connections between people and specific helpful activities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32"/>
          <w:szCs w:val="32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(2</w:t>
      </w:r>
      <w:proofErr w:type="gramStart"/>
      <w:r w:rsidRPr="00401411">
        <w:rPr>
          <w:rFonts w:ascii="Calibri" w:hAnsi="Calibri" w:cs="Calibri"/>
          <w:color w:val="000000" w:themeColor="text1"/>
          <w:sz w:val="32"/>
          <w:szCs w:val="32"/>
        </w:rPr>
        <w:t>)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In</w:t>
      </w:r>
      <w:proofErr w:type="gramEnd"/>
      <w:r w:rsidRPr="00401411">
        <w:rPr>
          <w:rFonts w:ascii="Calibri" w:hAnsi="Calibri" w:cs="Calibri"/>
          <w:color w:val="000000" w:themeColor="text1"/>
          <w:sz w:val="32"/>
          <w:szCs w:val="32"/>
        </w:rPr>
        <w:t xml:space="preserve"> recent months, this process has led to qualified people filling positions that no one was willing to fill for a number of years.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32"/>
          <w:szCs w:val="32"/>
        </w:rPr>
      </w:pPr>
      <w:proofErr w:type="gramStart"/>
      <w:r w:rsidRPr="00401411">
        <w:rPr>
          <w:rFonts w:ascii="Calibri" w:hAnsi="Calibri" w:cs="Calibri"/>
          <w:color w:val="000000" w:themeColor="text1"/>
          <w:sz w:val="32"/>
          <w:szCs w:val="32"/>
        </w:rPr>
        <w:t>c)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We</w:t>
      </w:r>
      <w:proofErr w:type="gramEnd"/>
      <w:r w:rsidRPr="00401411">
        <w:rPr>
          <w:rFonts w:ascii="Calibri" w:hAnsi="Calibri" w:cs="Calibri"/>
          <w:color w:val="000000" w:themeColor="text1"/>
          <w:sz w:val="32"/>
          <w:szCs w:val="32"/>
        </w:rPr>
        <w:t xml:space="preserve"> would like to have some process that ensures community members sufficiently know and trust those who take on important Center positions.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38"/>
          <w:szCs w:val="3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2.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By not having a formal process, we run the risk of slighting one or more of these three important considerations.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58"/>
          <w:szCs w:val="5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V.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Finance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48"/>
          <w:szCs w:val="4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A.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John Lamoureux is orienting Cristie Cole as his replacement for Treasurer. They expect the orientation to continue through June.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48"/>
          <w:szCs w:val="4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B.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Scholtes and Associates have completed their preliminary work of cleaning up our financial activities and processes and now are prepared to work with us in a maintenance mode, through which they will provide oversight and critical separation of duties.</w:t>
      </w:r>
    </w:p>
    <w:p w:rsidR="00401411" w:rsidRPr="00401411" w:rsidRDefault="00401411" w:rsidP="00401411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48"/>
          <w:szCs w:val="48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C.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Moving our QuickBooks files to Scholtes’ file server. This will give multiple people access to our files: the treasurer, Chagdzo, Center director, and finance committee members.</w:t>
      </w:r>
    </w:p>
    <w:p w:rsidR="00492531" w:rsidRPr="00401411" w:rsidRDefault="00401411" w:rsidP="00401411">
      <w:pPr>
        <w:rPr>
          <w:color w:val="000000" w:themeColor="text1"/>
        </w:rPr>
      </w:pPr>
      <w:r w:rsidRPr="00401411">
        <w:rPr>
          <w:rFonts w:ascii="Calibri" w:hAnsi="Calibri" w:cs="Calibri"/>
          <w:color w:val="000000" w:themeColor="text1"/>
          <w:sz w:val="32"/>
          <w:szCs w:val="32"/>
        </w:rPr>
        <w:t>D.</w:t>
      </w:r>
      <w:r w:rsidRPr="004014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               </w:t>
      </w:r>
      <w:r w:rsidRPr="00401411">
        <w:rPr>
          <w:rFonts w:ascii="Calibri" w:hAnsi="Calibri" w:cs="Calibri"/>
          <w:color w:val="000000" w:themeColor="text1"/>
          <w:sz w:val="32"/>
          <w:szCs w:val="32"/>
        </w:rPr>
        <w:t>We have moved our Center's QuickBooks files to Scholtes' file server. Housing our files in this way, rather than on a laptop at the Center, will provide needed access to our files by our Treasurer, Chagdzo, Center Director and Finance Committee Members, thereby resulting in greater oversight and transparency.</w:t>
      </w:r>
    </w:p>
    <w:sectPr w:rsidR="00492531" w:rsidRPr="00401411" w:rsidSect="004925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Enriquet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Neutra Text-Light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heSans 3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itte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E503BBE"/>
    <w:multiLevelType w:val="hybridMultilevel"/>
    <w:tmpl w:val="B3182E9C"/>
    <w:lvl w:ilvl="0" w:tplc="DAC8E39C">
      <w:start w:val="1"/>
      <w:numFmt w:val="upperRoman"/>
      <w:lvlText w:val="%1."/>
      <w:lvlJc w:val="left"/>
      <w:pPr>
        <w:ind w:left="1440" w:hanging="1080"/>
      </w:pPr>
      <w:rPr>
        <w:rFonts w:ascii="Calibri" w:hAnsi="Calibri" w:cs="Calibri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27AFB"/>
    <w:multiLevelType w:val="hybridMultilevel"/>
    <w:tmpl w:val="63F2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01411"/>
    <w:rsid w:val="00401411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F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7E66"/>
    <w:pPr>
      <w:keepNext/>
      <w:keepLines/>
      <w:spacing w:before="480"/>
      <w:outlineLvl w:val="0"/>
    </w:pPr>
    <w:rPr>
      <w:rFonts w:ascii="Enriqueta" w:eastAsiaTheme="majorEastAsia" w:hAnsi="Enriqueta" w:cstheme="majorBidi"/>
      <w:b/>
      <w:bCs/>
      <w:color w:val="31849B" w:themeColor="accent5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0A7E66"/>
    <w:pPr>
      <w:keepNext/>
      <w:keepLines/>
      <w:spacing w:before="200"/>
      <w:outlineLvl w:val="1"/>
    </w:pPr>
    <w:rPr>
      <w:rFonts w:ascii="Enriqueta" w:eastAsiaTheme="majorEastAsia" w:hAnsi="Enriqueta" w:cstheme="majorBidi"/>
      <w:bCs/>
      <w:color w:val="76923C" w:themeColor="accent3" w:themeShade="BF"/>
      <w:sz w:val="3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eutra-normal">
    <w:name w:val="Neutra-normal"/>
    <w:basedOn w:val="Normal"/>
    <w:qFormat/>
    <w:rsid w:val="007A43D9"/>
    <w:pPr>
      <w:jc w:val="center"/>
    </w:pPr>
    <w:rPr>
      <w:rFonts w:ascii="Neutra Text-Light" w:eastAsia="Times New Roman" w:hAnsi="Neutra Text-Light" w:cs="Arial"/>
      <w:b/>
      <w:color w:val="000000"/>
      <w:sz w:val="22"/>
      <w:szCs w:val="32"/>
    </w:rPr>
  </w:style>
  <w:style w:type="paragraph" w:customStyle="1" w:styleId="TheSans-normal">
    <w:name w:val="The Sans - normal"/>
    <w:basedOn w:val="Normal"/>
    <w:qFormat/>
    <w:rsid w:val="007A43D9"/>
    <w:rPr>
      <w:rFonts w:ascii="TheSans 3-Light" w:eastAsia="Times New Roman" w:hAnsi="TheSans 3-Light" w:cs="Arial"/>
      <w:color w:val="595959" w:themeColor="text1" w:themeTint="A6"/>
      <w:sz w:val="2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A7E66"/>
    <w:rPr>
      <w:rFonts w:ascii="Enriqueta" w:eastAsiaTheme="majorEastAsia" w:hAnsi="Enriqueta" w:cstheme="majorBidi"/>
      <w:b/>
      <w:bCs/>
      <w:color w:val="31849B" w:themeColor="accent5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0A7E66"/>
    <w:rPr>
      <w:rFonts w:ascii="Enriqueta" w:eastAsiaTheme="majorEastAsia" w:hAnsi="Enriqueta" w:cstheme="majorBidi"/>
      <w:bCs/>
      <w:color w:val="76923C" w:themeColor="accent3" w:themeShade="BF"/>
      <w:sz w:val="36"/>
      <w:szCs w:val="26"/>
    </w:rPr>
  </w:style>
  <w:style w:type="paragraph" w:customStyle="1" w:styleId="SponsorHeading">
    <w:name w:val="Sponsor Heading"/>
    <w:basedOn w:val="Normal"/>
    <w:autoRedefine/>
    <w:qFormat/>
    <w:rsid w:val="0047156E"/>
    <w:rPr>
      <w:rFonts w:ascii="Bitter" w:hAnsi="Bitter"/>
      <w:b/>
      <w:color w:val="139CBA"/>
      <w:sz w:val="32"/>
      <w:szCs w:val="52"/>
    </w:rPr>
  </w:style>
  <w:style w:type="paragraph" w:styleId="ListParagraph">
    <w:name w:val="List Paragraph"/>
    <w:basedOn w:val="Normal"/>
    <w:uiPriority w:val="34"/>
    <w:qFormat/>
    <w:rsid w:val="00401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865</Words>
  <Characters>4932</Characters>
  <Application>Microsoft Word 12.1.0</Application>
  <DocSecurity>0</DocSecurity>
  <Lines>41</Lines>
  <Paragraphs>9</Paragraphs>
  <ScaleCrop>false</ScaleCrop>
  <Company>Free Range Studios</Company>
  <LinksUpToDate>false</LinksUpToDate>
  <CharactersWithSpaces>6056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Kate Purcell</cp:lastModifiedBy>
  <cp:revision>1</cp:revision>
  <dcterms:created xsi:type="dcterms:W3CDTF">2015-06-08T13:45:00Z</dcterms:created>
  <dcterms:modified xsi:type="dcterms:W3CDTF">2015-06-08T13:49:00Z</dcterms:modified>
</cp:coreProperties>
</file>